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26A68" w14:textId="77777777" w:rsidR="002262F0" w:rsidRPr="002254C9" w:rsidRDefault="009E5EC9" w:rsidP="002254C9">
      <w:pPr>
        <w:spacing w:after="0" w:line="240" w:lineRule="auto"/>
        <w:jc w:val="center"/>
        <w:rPr>
          <w:b/>
          <w:sz w:val="36"/>
        </w:rPr>
      </w:pPr>
      <w:r w:rsidRPr="002254C9">
        <w:rPr>
          <w:b/>
          <w:sz w:val="36"/>
        </w:rPr>
        <w:t xml:space="preserve">REGISTRATION INFO FOR BIOL </w:t>
      </w:r>
      <w:r w:rsidR="003F0A47" w:rsidRPr="002254C9">
        <w:rPr>
          <w:b/>
          <w:sz w:val="36"/>
        </w:rPr>
        <w:t>101-104</w:t>
      </w:r>
    </w:p>
    <w:p w14:paraId="3A98F60B" w14:textId="77777777" w:rsidR="00E6710E" w:rsidRPr="002254C9" w:rsidRDefault="00E6710E" w:rsidP="002254C9">
      <w:pPr>
        <w:spacing w:after="0" w:line="240" w:lineRule="auto"/>
        <w:rPr>
          <w:sz w:val="24"/>
        </w:rPr>
      </w:pPr>
    </w:p>
    <w:p w14:paraId="1923CACE" w14:textId="17C93FEC" w:rsidR="009E5EC9" w:rsidRPr="002254C9" w:rsidRDefault="00DB2ED8" w:rsidP="002254C9">
      <w:pPr>
        <w:spacing w:after="0" w:line="240" w:lineRule="auto"/>
        <w:rPr>
          <w:rFonts w:cstheme="minorHAnsi"/>
          <w:sz w:val="24"/>
        </w:rPr>
      </w:pPr>
      <w:r w:rsidRPr="002254C9">
        <w:rPr>
          <w:sz w:val="24"/>
        </w:rPr>
        <w:t xml:space="preserve">This will be </w:t>
      </w:r>
      <w:r w:rsidR="002254C9" w:rsidRPr="002254C9">
        <w:rPr>
          <w:sz w:val="24"/>
        </w:rPr>
        <w:t>the</w:t>
      </w:r>
      <w:r w:rsidR="00882643">
        <w:rPr>
          <w:sz w:val="24"/>
        </w:rPr>
        <w:t xml:space="preserve"> </w:t>
      </w:r>
      <w:r w:rsidR="00D837A8">
        <w:rPr>
          <w:sz w:val="24"/>
        </w:rPr>
        <w:t>ninth</w:t>
      </w:r>
      <w:r w:rsidR="001137C8">
        <w:rPr>
          <w:sz w:val="24"/>
        </w:rPr>
        <w:t xml:space="preserve"> </w:t>
      </w:r>
      <w:r w:rsidRPr="002254C9">
        <w:rPr>
          <w:sz w:val="24"/>
        </w:rPr>
        <w:t xml:space="preserve">year of the BIOL 101-104 </w:t>
      </w:r>
      <w:r w:rsidR="00E6710E" w:rsidRPr="002254C9">
        <w:rPr>
          <w:sz w:val="24"/>
        </w:rPr>
        <w:t>F</w:t>
      </w:r>
      <w:r w:rsidRPr="002254C9">
        <w:rPr>
          <w:sz w:val="24"/>
        </w:rPr>
        <w:t>oundations in Biology</w:t>
      </w:r>
      <w:r w:rsidR="00243764" w:rsidRPr="002254C9">
        <w:rPr>
          <w:sz w:val="24"/>
        </w:rPr>
        <w:t xml:space="preserve"> course series</w:t>
      </w:r>
      <w:r w:rsidRPr="002254C9">
        <w:rPr>
          <w:sz w:val="24"/>
        </w:rPr>
        <w:t xml:space="preserve">.  </w:t>
      </w:r>
      <w:r w:rsidR="009E5EC9" w:rsidRPr="002254C9">
        <w:rPr>
          <w:rFonts w:cstheme="minorHAnsi"/>
          <w:sz w:val="24"/>
        </w:rPr>
        <w:t xml:space="preserve">The sequence, which </w:t>
      </w:r>
      <w:r w:rsidRPr="002254C9">
        <w:rPr>
          <w:rFonts w:cstheme="minorHAnsi"/>
          <w:i/>
          <w:sz w:val="24"/>
        </w:rPr>
        <w:t>must</w:t>
      </w:r>
      <w:r w:rsidR="009E5EC9" w:rsidRPr="002254C9">
        <w:rPr>
          <w:rFonts w:cstheme="minorHAnsi"/>
          <w:i/>
          <w:sz w:val="24"/>
        </w:rPr>
        <w:t xml:space="preserve"> be taken in order</w:t>
      </w:r>
      <w:r w:rsidR="009E5EC9" w:rsidRPr="002254C9">
        <w:rPr>
          <w:rFonts w:cstheme="minorHAnsi"/>
          <w:sz w:val="24"/>
        </w:rPr>
        <w:t>, is made up of half-semester modules that are paired in a given term:</w:t>
      </w:r>
    </w:p>
    <w:p w14:paraId="0D280D44" w14:textId="77777777" w:rsidR="00E6710E" w:rsidRPr="002254C9" w:rsidRDefault="00E6710E" w:rsidP="002254C9">
      <w:pPr>
        <w:spacing w:after="0" w:line="240" w:lineRule="auto"/>
        <w:rPr>
          <w:sz w:val="24"/>
        </w:rPr>
      </w:pPr>
    </w:p>
    <w:p w14:paraId="5491A7AB" w14:textId="192A64F1" w:rsidR="009E5EC9" w:rsidRPr="002254C9" w:rsidRDefault="009E5EC9" w:rsidP="002254C9">
      <w:pPr>
        <w:pStyle w:val="PlainText"/>
        <w:jc w:val="center"/>
        <w:rPr>
          <w:rFonts w:asciiTheme="minorHAnsi" w:hAnsiTheme="minorHAnsi" w:cstheme="minorHAnsi"/>
          <w:sz w:val="24"/>
          <w:szCs w:val="22"/>
        </w:rPr>
      </w:pPr>
      <w:r w:rsidRPr="002254C9">
        <w:rPr>
          <w:rFonts w:asciiTheme="minorHAnsi" w:hAnsiTheme="minorHAnsi" w:cstheme="minorHAnsi"/>
          <w:sz w:val="24"/>
          <w:szCs w:val="22"/>
        </w:rPr>
        <w:t xml:space="preserve">BIOL 101 – Biochemistry and Biophysics </w:t>
      </w:r>
      <w:r w:rsidRPr="002254C9">
        <w:rPr>
          <w:rFonts w:asciiTheme="minorHAnsi" w:hAnsiTheme="minorHAnsi" w:cstheme="minorHAnsi"/>
          <w:b/>
          <w:sz w:val="24"/>
          <w:szCs w:val="22"/>
        </w:rPr>
        <w:t>&amp;</w:t>
      </w:r>
      <w:r w:rsidR="00882643">
        <w:rPr>
          <w:rFonts w:asciiTheme="minorHAnsi" w:hAnsiTheme="minorHAnsi" w:cstheme="minorHAnsi"/>
          <w:sz w:val="24"/>
          <w:szCs w:val="22"/>
        </w:rPr>
        <w:t xml:space="preserve"> BIOL 102 – Cell Biology</w:t>
      </w:r>
    </w:p>
    <w:p w14:paraId="72DA2D46" w14:textId="0AAE52F4" w:rsidR="009E5EC9" w:rsidRPr="002254C9" w:rsidRDefault="001137C8" w:rsidP="002254C9">
      <w:pPr>
        <w:pStyle w:val="PlainText"/>
        <w:jc w:val="center"/>
        <w:rPr>
          <w:rFonts w:asciiTheme="minorHAnsi" w:hAnsiTheme="minorHAnsi" w:cstheme="minorHAnsi"/>
          <w:sz w:val="24"/>
          <w:szCs w:val="22"/>
        </w:rPr>
      </w:pPr>
      <w:r>
        <w:rPr>
          <w:rFonts w:asciiTheme="minorHAnsi" w:hAnsiTheme="minorHAnsi" w:cstheme="minorHAnsi"/>
          <w:sz w:val="24"/>
          <w:szCs w:val="22"/>
        </w:rPr>
        <w:t>BIOL 103 – Genetics</w:t>
      </w:r>
      <w:r w:rsidR="009E5EC9" w:rsidRPr="002254C9">
        <w:rPr>
          <w:rFonts w:asciiTheme="minorHAnsi" w:hAnsiTheme="minorHAnsi" w:cstheme="minorHAnsi"/>
          <w:sz w:val="24"/>
          <w:szCs w:val="22"/>
        </w:rPr>
        <w:t xml:space="preserve"> and Development </w:t>
      </w:r>
      <w:r w:rsidR="009E5EC9" w:rsidRPr="002254C9">
        <w:rPr>
          <w:rFonts w:asciiTheme="minorHAnsi" w:hAnsiTheme="minorHAnsi" w:cstheme="minorHAnsi"/>
          <w:b/>
          <w:sz w:val="24"/>
          <w:szCs w:val="22"/>
        </w:rPr>
        <w:t>&amp;</w:t>
      </w:r>
      <w:r w:rsidR="009E5EC9" w:rsidRPr="002254C9">
        <w:rPr>
          <w:rFonts w:asciiTheme="minorHAnsi" w:hAnsiTheme="minorHAnsi" w:cstheme="minorHAnsi"/>
          <w:sz w:val="24"/>
          <w:szCs w:val="22"/>
        </w:rPr>
        <w:t xml:space="preserve"> BIOL 104 – Ecology and Evolutionary Biology</w:t>
      </w:r>
    </w:p>
    <w:p w14:paraId="3707D4AF" w14:textId="77777777" w:rsidR="009E5EC9" w:rsidRPr="006E12C3" w:rsidRDefault="009E5EC9" w:rsidP="002254C9">
      <w:pPr>
        <w:pStyle w:val="PlainText"/>
        <w:rPr>
          <w:rFonts w:asciiTheme="minorHAnsi" w:hAnsiTheme="minorHAnsi" w:cstheme="minorHAnsi"/>
          <w:sz w:val="18"/>
          <w:szCs w:val="22"/>
          <w:u w:val="single"/>
        </w:rPr>
      </w:pPr>
    </w:p>
    <w:p w14:paraId="427719F6" w14:textId="6BCBD01D" w:rsidR="00DB2ED8" w:rsidRPr="002254C9" w:rsidRDefault="00DB2ED8" w:rsidP="002254C9">
      <w:pPr>
        <w:spacing w:after="0" w:line="240" w:lineRule="auto"/>
        <w:rPr>
          <w:rFonts w:cstheme="minorHAnsi"/>
          <w:sz w:val="24"/>
        </w:rPr>
      </w:pPr>
      <w:r w:rsidRPr="002254C9">
        <w:rPr>
          <w:rFonts w:cstheme="minorHAnsi"/>
          <w:sz w:val="24"/>
        </w:rPr>
        <w:t xml:space="preserve">The </w:t>
      </w:r>
      <w:r w:rsidR="002254C9" w:rsidRPr="002254C9">
        <w:rPr>
          <w:rFonts w:cstheme="minorHAnsi"/>
          <w:sz w:val="24"/>
        </w:rPr>
        <w:t>foundational</w:t>
      </w:r>
      <w:r w:rsidRPr="002254C9">
        <w:rPr>
          <w:rFonts w:cstheme="minorHAnsi"/>
          <w:sz w:val="24"/>
        </w:rPr>
        <w:t xml:space="preserve"> sequence is </w:t>
      </w:r>
      <w:r w:rsidRPr="002254C9">
        <w:rPr>
          <w:rFonts w:cstheme="minorHAnsi"/>
          <w:i/>
          <w:sz w:val="24"/>
        </w:rPr>
        <w:t>required</w:t>
      </w:r>
      <w:r w:rsidRPr="002254C9">
        <w:rPr>
          <w:rFonts w:cstheme="minorHAnsi"/>
          <w:sz w:val="24"/>
        </w:rPr>
        <w:t xml:space="preserve"> for all students majoring in Molecular Biophysics &amp; Biochemistry (MB&amp;B), Molecular, Cellular and De</w:t>
      </w:r>
      <w:r w:rsidR="00882643">
        <w:rPr>
          <w:rFonts w:cstheme="minorHAnsi"/>
          <w:sz w:val="24"/>
        </w:rPr>
        <w:t xml:space="preserve">velopmental Biology (MCDB), </w:t>
      </w:r>
      <w:r w:rsidRPr="002254C9">
        <w:rPr>
          <w:rFonts w:cstheme="minorHAnsi"/>
          <w:sz w:val="24"/>
        </w:rPr>
        <w:t>Ecology &amp; Evolutionary Biology (E&amp;EB)</w:t>
      </w:r>
      <w:r w:rsidR="00882643">
        <w:rPr>
          <w:rFonts w:cstheme="minorHAnsi"/>
          <w:sz w:val="24"/>
        </w:rPr>
        <w:t xml:space="preserve"> and Neuroscience (NSCI)</w:t>
      </w:r>
      <w:r w:rsidRPr="002254C9">
        <w:rPr>
          <w:rFonts w:cstheme="minorHAnsi"/>
          <w:sz w:val="24"/>
        </w:rPr>
        <w:t xml:space="preserve">.  It is </w:t>
      </w:r>
      <w:r w:rsidRPr="002254C9">
        <w:rPr>
          <w:rFonts w:cstheme="minorHAnsi"/>
          <w:i/>
          <w:sz w:val="24"/>
        </w:rPr>
        <w:t>recommended</w:t>
      </w:r>
      <w:r w:rsidRPr="002254C9">
        <w:rPr>
          <w:rFonts w:cstheme="minorHAnsi"/>
          <w:sz w:val="24"/>
        </w:rPr>
        <w:t xml:space="preserve"> for pre-med students.</w:t>
      </w:r>
    </w:p>
    <w:p w14:paraId="46EB8548" w14:textId="77777777" w:rsidR="00D50C1B" w:rsidRPr="00D50C1B" w:rsidRDefault="00D50C1B" w:rsidP="002254C9">
      <w:pPr>
        <w:pStyle w:val="PlainText"/>
        <w:rPr>
          <w:rFonts w:asciiTheme="minorHAnsi" w:hAnsiTheme="minorHAnsi" w:cstheme="minorHAnsi"/>
          <w:sz w:val="18"/>
          <w:szCs w:val="22"/>
          <w:u w:val="single"/>
        </w:rPr>
      </w:pPr>
    </w:p>
    <w:p w14:paraId="0E1C96E8" w14:textId="26C86930" w:rsidR="002254C9" w:rsidRPr="002254C9" w:rsidRDefault="00E6710E" w:rsidP="006E12C3">
      <w:pPr>
        <w:pStyle w:val="NormalWeb"/>
        <w:spacing w:before="0" w:beforeAutospacing="0"/>
        <w:rPr>
          <w:rFonts w:asciiTheme="minorHAnsi" w:hAnsiTheme="minorHAnsi"/>
          <w:sz w:val="24"/>
          <w:szCs w:val="22"/>
        </w:rPr>
      </w:pPr>
      <w:r w:rsidRPr="002254C9">
        <w:rPr>
          <w:rFonts w:asciiTheme="minorHAnsi" w:hAnsiTheme="minorHAnsi" w:cstheme="minorHAnsi"/>
          <w:b/>
          <w:sz w:val="24"/>
          <w:szCs w:val="22"/>
          <w:u w:val="single"/>
        </w:rPr>
        <w:t>Enrollment Cap</w:t>
      </w:r>
      <w:r w:rsidRPr="002254C9">
        <w:rPr>
          <w:rFonts w:asciiTheme="minorHAnsi" w:hAnsiTheme="minorHAnsi" w:cstheme="minorHAnsi"/>
          <w:sz w:val="24"/>
          <w:szCs w:val="22"/>
        </w:rPr>
        <w:t>:  Each</w:t>
      </w:r>
      <w:r w:rsidR="009E5EC9" w:rsidRPr="002254C9">
        <w:rPr>
          <w:rFonts w:asciiTheme="minorHAnsi" w:hAnsiTheme="minorHAnsi" w:cstheme="minorHAnsi"/>
          <w:sz w:val="24"/>
          <w:szCs w:val="22"/>
        </w:rPr>
        <w:t xml:space="preserve"> module</w:t>
      </w:r>
      <w:r w:rsidRPr="002254C9">
        <w:rPr>
          <w:rFonts w:asciiTheme="minorHAnsi" w:hAnsiTheme="minorHAnsi" w:cstheme="minorHAnsi"/>
          <w:sz w:val="24"/>
          <w:szCs w:val="22"/>
        </w:rPr>
        <w:t xml:space="preserve"> is taught in both Fall and Spring terms.</w:t>
      </w:r>
      <w:r w:rsidR="009E5EC9" w:rsidRPr="002254C9">
        <w:rPr>
          <w:rFonts w:asciiTheme="minorHAnsi" w:hAnsiTheme="minorHAnsi" w:cstheme="minorHAnsi"/>
          <w:sz w:val="24"/>
          <w:szCs w:val="22"/>
        </w:rPr>
        <w:t xml:space="preserve">  </w:t>
      </w:r>
      <w:r w:rsidRPr="002254C9">
        <w:rPr>
          <w:rFonts w:asciiTheme="minorHAnsi" w:hAnsiTheme="minorHAnsi" w:cstheme="minorHAnsi"/>
          <w:sz w:val="24"/>
          <w:szCs w:val="22"/>
        </w:rPr>
        <w:t>T</w:t>
      </w:r>
      <w:r w:rsidR="009E5EC9" w:rsidRPr="002254C9">
        <w:rPr>
          <w:rFonts w:asciiTheme="minorHAnsi" w:hAnsiTheme="minorHAnsi" w:cstheme="minorHAnsi"/>
          <w:sz w:val="24"/>
          <w:szCs w:val="22"/>
        </w:rPr>
        <w:t xml:space="preserve">he </w:t>
      </w:r>
      <w:r w:rsidR="00DB2ED8" w:rsidRPr="002254C9">
        <w:rPr>
          <w:rFonts w:asciiTheme="minorHAnsi" w:hAnsiTheme="minorHAnsi" w:cstheme="minorHAnsi"/>
          <w:sz w:val="24"/>
          <w:szCs w:val="22"/>
        </w:rPr>
        <w:t>Fall</w:t>
      </w:r>
      <w:r w:rsidR="009E5EC9" w:rsidRPr="002254C9">
        <w:rPr>
          <w:rFonts w:asciiTheme="minorHAnsi" w:hAnsiTheme="minorHAnsi" w:cstheme="minorHAnsi"/>
          <w:sz w:val="24"/>
          <w:szCs w:val="22"/>
        </w:rPr>
        <w:t xml:space="preserve"> BIOL 101</w:t>
      </w:r>
      <w:r w:rsidRPr="002254C9">
        <w:rPr>
          <w:rFonts w:asciiTheme="minorHAnsi" w:hAnsiTheme="minorHAnsi" w:cstheme="minorHAnsi"/>
          <w:sz w:val="24"/>
          <w:szCs w:val="22"/>
        </w:rPr>
        <w:t xml:space="preserve"> </w:t>
      </w:r>
      <w:r w:rsidR="009E5EC9" w:rsidRPr="002254C9">
        <w:rPr>
          <w:rFonts w:asciiTheme="minorHAnsi" w:hAnsiTheme="minorHAnsi" w:cstheme="minorHAnsi"/>
          <w:sz w:val="24"/>
          <w:szCs w:val="22"/>
        </w:rPr>
        <w:t>&amp;</w:t>
      </w:r>
      <w:r w:rsidRPr="002254C9">
        <w:rPr>
          <w:rFonts w:asciiTheme="minorHAnsi" w:hAnsiTheme="minorHAnsi" w:cstheme="minorHAnsi"/>
          <w:sz w:val="24"/>
          <w:szCs w:val="22"/>
        </w:rPr>
        <w:t xml:space="preserve"> </w:t>
      </w:r>
      <w:r w:rsidR="009E5EC9" w:rsidRPr="002254C9">
        <w:rPr>
          <w:rFonts w:asciiTheme="minorHAnsi" w:hAnsiTheme="minorHAnsi" w:cstheme="minorHAnsi"/>
          <w:sz w:val="24"/>
          <w:szCs w:val="22"/>
        </w:rPr>
        <w:t xml:space="preserve">102 modules will be </w:t>
      </w:r>
      <w:r w:rsidR="009E5EC9" w:rsidRPr="002254C9">
        <w:rPr>
          <w:rFonts w:asciiTheme="minorHAnsi" w:hAnsiTheme="minorHAnsi" w:cstheme="minorHAnsi"/>
          <w:b/>
          <w:sz w:val="24"/>
          <w:szCs w:val="22"/>
        </w:rPr>
        <w:t>capped</w:t>
      </w:r>
      <w:r w:rsidRPr="002254C9">
        <w:rPr>
          <w:rFonts w:asciiTheme="minorHAnsi" w:hAnsiTheme="minorHAnsi" w:cstheme="minorHAnsi"/>
          <w:sz w:val="24"/>
          <w:szCs w:val="22"/>
        </w:rPr>
        <w:t>.</w:t>
      </w:r>
      <w:r w:rsidR="00713CF8" w:rsidRPr="002254C9">
        <w:rPr>
          <w:rFonts w:asciiTheme="minorHAnsi" w:hAnsiTheme="minorHAnsi" w:cstheme="minorHAnsi"/>
          <w:sz w:val="24"/>
          <w:szCs w:val="22"/>
        </w:rPr>
        <w:t xml:space="preserve">  </w:t>
      </w:r>
      <w:r w:rsidR="002254C9" w:rsidRPr="002254C9">
        <w:rPr>
          <w:rFonts w:asciiTheme="minorHAnsi" w:hAnsiTheme="minorHAnsi"/>
          <w:sz w:val="24"/>
          <w:szCs w:val="22"/>
        </w:rPr>
        <w:t xml:space="preserve">First priority will be given to students of sophomore standing or higher.  The remaining seats will be distributed </w:t>
      </w:r>
      <w:r w:rsidR="001137C8">
        <w:rPr>
          <w:rFonts w:asciiTheme="minorHAnsi" w:hAnsiTheme="minorHAnsi"/>
          <w:sz w:val="24"/>
          <w:szCs w:val="22"/>
        </w:rPr>
        <w:t>to f</w:t>
      </w:r>
      <w:r w:rsidR="00FB63FE">
        <w:rPr>
          <w:rFonts w:asciiTheme="minorHAnsi" w:hAnsiTheme="minorHAnsi"/>
          <w:sz w:val="24"/>
          <w:szCs w:val="22"/>
        </w:rPr>
        <w:t xml:space="preserve">irst-year students </w:t>
      </w:r>
      <w:r w:rsidR="002254C9" w:rsidRPr="002254C9">
        <w:rPr>
          <w:rFonts w:asciiTheme="minorHAnsi" w:hAnsiTheme="minorHAnsi"/>
          <w:sz w:val="24"/>
          <w:szCs w:val="22"/>
        </w:rPr>
        <w:t>via a lottery system.  There will not be a cap on enrollment for BIOL</w:t>
      </w:r>
      <w:r w:rsidR="00D50C1B">
        <w:rPr>
          <w:rFonts w:asciiTheme="minorHAnsi" w:hAnsiTheme="minorHAnsi"/>
          <w:sz w:val="24"/>
          <w:szCs w:val="22"/>
        </w:rPr>
        <w:t xml:space="preserve"> 101 &amp; 102 in </w:t>
      </w:r>
      <w:r w:rsidR="00D50C1B" w:rsidRPr="001A061B">
        <w:rPr>
          <w:rFonts w:asciiTheme="minorHAnsi" w:hAnsiTheme="minorHAnsi"/>
          <w:b/>
          <w:sz w:val="24"/>
          <w:szCs w:val="22"/>
        </w:rPr>
        <w:t>Spri</w:t>
      </w:r>
      <w:r w:rsidR="001A061B" w:rsidRPr="001A061B">
        <w:rPr>
          <w:rFonts w:asciiTheme="minorHAnsi" w:hAnsiTheme="minorHAnsi"/>
          <w:b/>
          <w:sz w:val="24"/>
          <w:szCs w:val="22"/>
        </w:rPr>
        <w:t>ng 20</w:t>
      </w:r>
      <w:r w:rsidR="00D837A8">
        <w:rPr>
          <w:rFonts w:asciiTheme="minorHAnsi" w:hAnsiTheme="minorHAnsi"/>
          <w:b/>
          <w:sz w:val="24"/>
          <w:szCs w:val="22"/>
        </w:rPr>
        <w:t>2</w:t>
      </w:r>
      <w:r w:rsidR="0051237C">
        <w:rPr>
          <w:rFonts w:asciiTheme="minorHAnsi" w:hAnsiTheme="minorHAnsi"/>
          <w:b/>
          <w:sz w:val="24"/>
          <w:szCs w:val="22"/>
        </w:rPr>
        <w:t>2</w:t>
      </w:r>
      <w:r w:rsidR="002254C9" w:rsidRPr="002254C9">
        <w:rPr>
          <w:rFonts w:asciiTheme="minorHAnsi" w:hAnsiTheme="minorHAnsi"/>
          <w:sz w:val="24"/>
          <w:szCs w:val="22"/>
        </w:rPr>
        <w:t>.</w:t>
      </w:r>
    </w:p>
    <w:p w14:paraId="79D60411" w14:textId="25F46E2D" w:rsidR="002254C9" w:rsidRPr="001661A1" w:rsidRDefault="002254C9" w:rsidP="002254C9">
      <w:pPr>
        <w:pStyle w:val="NormalWeb"/>
        <w:rPr>
          <w:rFonts w:ascii="Calibri" w:hAnsi="Calibri"/>
          <w:sz w:val="24"/>
          <w:szCs w:val="24"/>
        </w:rPr>
      </w:pPr>
      <w:r w:rsidRPr="001661A1">
        <w:rPr>
          <w:rStyle w:val="Strong"/>
          <w:rFonts w:ascii="Calibri" w:hAnsi="Calibri"/>
          <w:sz w:val="24"/>
          <w:szCs w:val="24"/>
          <w:u w:val="single"/>
        </w:rPr>
        <w:t>Registration Information</w:t>
      </w:r>
      <w:r w:rsidRPr="001661A1">
        <w:rPr>
          <w:rFonts w:ascii="Calibri" w:hAnsi="Calibri"/>
          <w:sz w:val="24"/>
          <w:szCs w:val="24"/>
        </w:rPr>
        <w:t>:  All students interested in ta</w:t>
      </w:r>
      <w:r w:rsidR="00882643" w:rsidRPr="001661A1">
        <w:rPr>
          <w:rFonts w:ascii="Calibri" w:hAnsi="Calibri"/>
          <w:sz w:val="24"/>
          <w:szCs w:val="24"/>
        </w:rPr>
        <w:t>king BIOL 101/102 this</w:t>
      </w:r>
      <w:r w:rsidR="00882643" w:rsidRPr="001A061B">
        <w:rPr>
          <w:rFonts w:ascii="Calibri" w:hAnsi="Calibri"/>
          <w:b/>
          <w:sz w:val="24"/>
          <w:szCs w:val="24"/>
        </w:rPr>
        <w:t xml:space="preserve"> Fall 20</w:t>
      </w:r>
      <w:r w:rsidR="00D837A8">
        <w:rPr>
          <w:rFonts w:ascii="Calibri" w:hAnsi="Calibri"/>
          <w:b/>
          <w:sz w:val="24"/>
          <w:szCs w:val="24"/>
        </w:rPr>
        <w:t>2</w:t>
      </w:r>
      <w:r w:rsidR="0051237C">
        <w:rPr>
          <w:rFonts w:ascii="Calibri" w:hAnsi="Calibri"/>
          <w:b/>
          <w:sz w:val="24"/>
          <w:szCs w:val="24"/>
        </w:rPr>
        <w:t>1</w:t>
      </w:r>
      <w:r w:rsidRPr="001A061B">
        <w:rPr>
          <w:rFonts w:ascii="Calibri" w:hAnsi="Calibri"/>
          <w:b/>
          <w:sz w:val="24"/>
          <w:szCs w:val="24"/>
        </w:rPr>
        <w:t xml:space="preserve"> </w:t>
      </w:r>
      <w:r w:rsidRPr="001661A1">
        <w:rPr>
          <w:rFonts w:ascii="Calibri" w:hAnsi="Calibri"/>
          <w:sz w:val="24"/>
          <w:szCs w:val="24"/>
        </w:rPr>
        <w:t xml:space="preserve">term must sign up for a discussion section using Preference Selection, </w:t>
      </w:r>
      <w:r w:rsidRPr="001661A1">
        <w:rPr>
          <w:rStyle w:val="Strong"/>
          <w:rFonts w:ascii="Calibri" w:hAnsi="Calibri"/>
          <w:sz w:val="24"/>
          <w:szCs w:val="24"/>
        </w:rPr>
        <w:t>regardless of class standing</w:t>
      </w:r>
      <w:r w:rsidRPr="001661A1">
        <w:rPr>
          <w:rFonts w:ascii="Calibri" w:hAnsi="Calibri"/>
          <w:sz w:val="24"/>
          <w:szCs w:val="24"/>
        </w:rPr>
        <w:t>.  Students must sign up for a discussion section via Preference Selection sites for </w:t>
      </w:r>
      <w:r w:rsidRPr="001661A1">
        <w:rPr>
          <w:rStyle w:val="Strong"/>
          <w:rFonts w:ascii="Calibri" w:hAnsi="Calibri"/>
          <w:sz w:val="24"/>
          <w:szCs w:val="24"/>
        </w:rPr>
        <w:t>both</w:t>
      </w:r>
      <w:r w:rsidRPr="001661A1">
        <w:rPr>
          <w:rFonts w:ascii="Calibri" w:hAnsi="Calibri"/>
          <w:sz w:val="24"/>
          <w:szCs w:val="24"/>
        </w:rPr>
        <w:t xml:space="preserve"> BIOL 101 and 102, </w:t>
      </w:r>
      <w:r w:rsidR="001A061B" w:rsidRPr="001A061B">
        <w:rPr>
          <w:rFonts w:ascii="Calibri" w:hAnsi="Calibri"/>
          <w:b/>
          <w:sz w:val="24"/>
          <w:szCs w:val="24"/>
          <w:highlight w:val="yellow"/>
        </w:rPr>
        <w:t>through two separate preference selection sites</w:t>
      </w:r>
      <w:r w:rsidR="001A061B">
        <w:rPr>
          <w:rFonts w:ascii="Calibri" w:hAnsi="Calibri"/>
          <w:sz w:val="24"/>
          <w:szCs w:val="24"/>
        </w:rPr>
        <w:t xml:space="preserve">, </w:t>
      </w:r>
      <w:r w:rsidRPr="001661A1">
        <w:rPr>
          <w:rFonts w:ascii="Calibri" w:hAnsi="Calibri"/>
          <w:sz w:val="24"/>
          <w:szCs w:val="24"/>
        </w:rPr>
        <w:t>which can be accessed using the following links:</w:t>
      </w:r>
    </w:p>
    <w:p w14:paraId="162B61C4" w14:textId="5D2EA1F1" w:rsidR="0051237C" w:rsidRDefault="001A061B" w:rsidP="0051237C">
      <w:pPr>
        <w:rPr>
          <w:rFonts w:ascii="Times New Roman" w:eastAsia="Times New Roman" w:hAnsi="Times New Roman" w:cs="Times New Roman"/>
          <w:sz w:val="24"/>
          <w:szCs w:val="24"/>
        </w:rPr>
      </w:pPr>
      <w:r w:rsidRPr="00A43B35">
        <w:rPr>
          <w:rFonts w:ascii="Arial" w:hAnsi="Arial" w:cs="Arial"/>
        </w:rPr>
        <w:t>BIOL 101 (</w:t>
      </w:r>
      <w:r w:rsidRPr="00A43B35">
        <w:rPr>
          <w:rFonts w:ascii="Arial" w:hAnsi="Arial" w:cs="Arial"/>
          <w:b/>
        </w:rPr>
        <w:t>F</w:t>
      </w:r>
      <w:r w:rsidR="00D837A8">
        <w:rPr>
          <w:rFonts w:ascii="Arial" w:hAnsi="Arial" w:cs="Arial"/>
          <w:b/>
        </w:rPr>
        <w:t>2</w:t>
      </w:r>
      <w:r w:rsidR="007C4D7C">
        <w:rPr>
          <w:rFonts w:ascii="Arial" w:hAnsi="Arial" w:cs="Arial"/>
          <w:b/>
        </w:rPr>
        <w:t>1</w:t>
      </w:r>
      <w:r w:rsidR="002254C9" w:rsidRPr="00A43B35">
        <w:rPr>
          <w:rFonts w:ascii="Arial" w:hAnsi="Arial" w:cs="Arial"/>
        </w:rPr>
        <w:t xml:space="preserve">):  </w:t>
      </w:r>
      <w:hyperlink r:id="rId5" w:history="1">
        <w:r w:rsidR="0051237C" w:rsidRPr="00637432">
          <w:rPr>
            <w:rStyle w:val="Hyperlink"/>
          </w:rPr>
          <w:t>https://students.yale.edu/ocs-preference/select/select?id=22249</w:t>
        </w:r>
      </w:hyperlink>
      <w:r w:rsidR="0051237C">
        <w:t xml:space="preserve"> </w:t>
      </w:r>
    </w:p>
    <w:p w14:paraId="45146B41" w14:textId="7A643FD1" w:rsidR="0051237C" w:rsidRPr="0051237C" w:rsidRDefault="001A061B" w:rsidP="0051237C">
      <w:pPr>
        <w:rPr>
          <w:rFonts w:ascii="Arial" w:eastAsia="Times New Roman" w:hAnsi="Arial" w:cs="Arial"/>
          <w:color w:val="0000FF" w:themeColor="hyperlink"/>
          <w:u w:val="single"/>
          <w:shd w:val="clear" w:color="auto" w:fill="FFFFFF"/>
        </w:rPr>
      </w:pPr>
      <w:r w:rsidRPr="00A43B35">
        <w:rPr>
          <w:rFonts w:ascii="Arial" w:hAnsi="Arial" w:cs="Arial"/>
        </w:rPr>
        <w:t>BIOL 102 (</w:t>
      </w:r>
      <w:r w:rsidRPr="00A43B35">
        <w:rPr>
          <w:rFonts w:ascii="Arial" w:hAnsi="Arial" w:cs="Arial"/>
          <w:b/>
        </w:rPr>
        <w:t>F</w:t>
      </w:r>
      <w:r w:rsidR="00D837A8">
        <w:rPr>
          <w:rFonts w:ascii="Arial" w:hAnsi="Arial" w:cs="Arial"/>
          <w:b/>
        </w:rPr>
        <w:t>2</w:t>
      </w:r>
      <w:r w:rsidR="007C4D7C">
        <w:rPr>
          <w:rFonts w:ascii="Arial" w:hAnsi="Arial" w:cs="Arial"/>
          <w:b/>
        </w:rPr>
        <w:t>1</w:t>
      </w:r>
      <w:r w:rsidR="002254C9" w:rsidRPr="00A43B35">
        <w:rPr>
          <w:rFonts w:ascii="Arial" w:hAnsi="Arial" w:cs="Arial"/>
        </w:rPr>
        <w:t>):  </w:t>
      </w:r>
      <w:hyperlink r:id="rId6" w:history="1">
        <w:r w:rsidR="0051237C" w:rsidRPr="00637432">
          <w:rPr>
            <w:rStyle w:val="Hyperlink"/>
          </w:rPr>
          <w:t>https://students.yale.edu/ocs-preference/select/select?id=</w:t>
        </w:r>
        <w:r w:rsidR="0051237C" w:rsidRPr="00637432">
          <w:rPr>
            <w:rStyle w:val="Hyperlink"/>
            <w:rFonts w:ascii="Verdana" w:eastAsia="Times New Roman" w:hAnsi="Verdana" w:cs="Times New Roman"/>
            <w:sz w:val="17"/>
            <w:szCs w:val="17"/>
            <w:shd w:val="clear" w:color="auto" w:fill="FFFFFF"/>
          </w:rPr>
          <w:t>22246</w:t>
        </w:r>
      </w:hyperlink>
    </w:p>
    <w:p w14:paraId="7C334EFC" w14:textId="5F41B392" w:rsidR="002254C9" w:rsidRPr="0051237C" w:rsidRDefault="002254C9" w:rsidP="002254C9">
      <w:pPr>
        <w:pStyle w:val="NormalWeb"/>
        <w:rPr>
          <w:rFonts w:asciiTheme="minorHAnsi" w:hAnsiTheme="minorHAnsi"/>
          <w:b/>
          <w:i/>
          <w:iCs/>
          <w:sz w:val="24"/>
          <w:szCs w:val="22"/>
        </w:rPr>
      </w:pPr>
      <w:r w:rsidRPr="001661A1">
        <w:rPr>
          <w:rFonts w:ascii="Calibri" w:hAnsi="Calibri"/>
          <w:sz w:val="24"/>
          <w:szCs w:val="24"/>
        </w:rPr>
        <w:t xml:space="preserve">Both sites will be open </w:t>
      </w:r>
      <w:r w:rsidR="00CE6F07">
        <w:rPr>
          <w:rFonts w:ascii="Calibri" w:hAnsi="Calibri"/>
          <w:sz w:val="24"/>
          <w:szCs w:val="24"/>
        </w:rPr>
        <w:t xml:space="preserve">starting </w:t>
      </w:r>
      <w:r w:rsidR="0051237C">
        <w:rPr>
          <w:rFonts w:ascii="Calibri" w:hAnsi="Calibri"/>
          <w:b/>
          <w:bCs/>
          <w:sz w:val="24"/>
          <w:szCs w:val="24"/>
          <w:highlight w:val="yellow"/>
        </w:rPr>
        <w:t>Monday August 16</w:t>
      </w:r>
      <w:r w:rsidR="0051237C" w:rsidRPr="0051237C">
        <w:rPr>
          <w:rFonts w:ascii="Calibri" w:hAnsi="Calibri"/>
          <w:b/>
          <w:bCs/>
          <w:sz w:val="24"/>
          <w:szCs w:val="24"/>
          <w:highlight w:val="yellow"/>
          <w:vertAlign w:val="superscript"/>
        </w:rPr>
        <w:t>th</w:t>
      </w:r>
      <w:r w:rsidR="00CE6F07" w:rsidRPr="00CE6F07">
        <w:rPr>
          <w:rFonts w:ascii="Calibri" w:hAnsi="Calibri"/>
          <w:b/>
          <w:bCs/>
          <w:sz w:val="24"/>
          <w:szCs w:val="24"/>
          <w:highlight w:val="yellow"/>
        </w:rPr>
        <w:t xml:space="preserve"> @ 9:00 am</w:t>
      </w:r>
      <w:r w:rsidR="00CE6F07">
        <w:rPr>
          <w:rFonts w:ascii="Calibri" w:hAnsi="Calibri"/>
          <w:sz w:val="24"/>
          <w:szCs w:val="24"/>
        </w:rPr>
        <w:t xml:space="preserve"> </w:t>
      </w:r>
      <w:r w:rsidRPr="001661A1">
        <w:rPr>
          <w:rFonts w:ascii="Calibri" w:hAnsi="Calibri"/>
          <w:sz w:val="24"/>
          <w:szCs w:val="24"/>
        </w:rPr>
        <w:t xml:space="preserve">until </w:t>
      </w:r>
      <w:r w:rsidR="0051237C">
        <w:rPr>
          <w:rStyle w:val="Strong"/>
          <w:rFonts w:ascii="Calibri" w:hAnsi="Calibri"/>
          <w:sz w:val="24"/>
          <w:szCs w:val="24"/>
          <w:highlight w:val="yellow"/>
        </w:rPr>
        <w:t>Friday</w:t>
      </w:r>
      <w:r w:rsidR="001137C8" w:rsidRPr="001A061B">
        <w:rPr>
          <w:rStyle w:val="Strong"/>
          <w:rFonts w:ascii="Calibri" w:hAnsi="Calibri"/>
          <w:sz w:val="24"/>
          <w:szCs w:val="24"/>
          <w:highlight w:val="yellow"/>
        </w:rPr>
        <w:t xml:space="preserve"> </w:t>
      </w:r>
      <w:r w:rsidR="001661A1" w:rsidRPr="001A061B">
        <w:rPr>
          <w:rStyle w:val="Strong"/>
          <w:rFonts w:ascii="Calibri" w:hAnsi="Calibri"/>
          <w:sz w:val="24"/>
          <w:szCs w:val="24"/>
          <w:highlight w:val="yellow"/>
        </w:rPr>
        <w:t xml:space="preserve">August </w:t>
      </w:r>
      <w:r w:rsidR="0051237C">
        <w:rPr>
          <w:rStyle w:val="Strong"/>
          <w:rFonts w:ascii="Calibri" w:hAnsi="Calibri"/>
          <w:sz w:val="24"/>
          <w:szCs w:val="24"/>
          <w:highlight w:val="yellow"/>
        </w:rPr>
        <w:t>20</w:t>
      </w:r>
      <w:r w:rsidR="00D837A8" w:rsidRPr="00D837A8">
        <w:rPr>
          <w:rStyle w:val="Strong"/>
          <w:rFonts w:ascii="Calibri" w:hAnsi="Calibri"/>
          <w:sz w:val="24"/>
          <w:szCs w:val="24"/>
          <w:highlight w:val="yellow"/>
          <w:vertAlign w:val="superscript"/>
        </w:rPr>
        <w:t>th</w:t>
      </w:r>
      <w:r w:rsidR="00095D2C" w:rsidRPr="00D837A8">
        <w:rPr>
          <w:rStyle w:val="Strong"/>
          <w:rFonts w:ascii="Calibri" w:hAnsi="Calibri"/>
          <w:sz w:val="24"/>
          <w:szCs w:val="24"/>
          <w:highlight w:val="yellow"/>
        </w:rPr>
        <w:t xml:space="preserve"> @ </w:t>
      </w:r>
      <w:r w:rsidR="00D837A8" w:rsidRPr="00D837A8">
        <w:rPr>
          <w:rStyle w:val="Strong"/>
          <w:rFonts w:ascii="Calibri" w:hAnsi="Calibri"/>
          <w:sz w:val="24"/>
          <w:szCs w:val="24"/>
          <w:highlight w:val="yellow"/>
        </w:rPr>
        <w:t>5:00 pm</w:t>
      </w:r>
      <w:r w:rsidR="00D837A8">
        <w:rPr>
          <w:rStyle w:val="Strong"/>
          <w:rFonts w:ascii="Calibri" w:hAnsi="Calibri"/>
          <w:sz w:val="24"/>
          <w:szCs w:val="24"/>
        </w:rPr>
        <w:t>.</w:t>
      </w:r>
      <w:r w:rsidR="001137C8" w:rsidRPr="001661A1">
        <w:rPr>
          <w:rFonts w:ascii="Calibri" w:hAnsi="Calibri"/>
          <w:sz w:val="24"/>
          <w:szCs w:val="24"/>
        </w:rPr>
        <w:t xml:space="preserve">  Students </w:t>
      </w:r>
      <w:r w:rsidRPr="001661A1">
        <w:rPr>
          <w:rFonts w:ascii="Calibri" w:hAnsi="Calibri"/>
          <w:sz w:val="24"/>
          <w:szCs w:val="24"/>
        </w:rPr>
        <w:t xml:space="preserve">will be asked to rank </w:t>
      </w:r>
      <w:r w:rsidR="001137C8" w:rsidRPr="001661A1">
        <w:rPr>
          <w:rFonts w:ascii="Calibri" w:hAnsi="Calibri"/>
          <w:sz w:val="24"/>
          <w:szCs w:val="24"/>
        </w:rPr>
        <w:t>their</w:t>
      </w:r>
      <w:r w:rsidRPr="001661A1">
        <w:rPr>
          <w:rFonts w:ascii="Calibri" w:hAnsi="Calibri"/>
          <w:sz w:val="24"/>
          <w:szCs w:val="24"/>
        </w:rPr>
        <w:t xml:space="preserve"> </w:t>
      </w:r>
      <w:r w:rsidRPr="001661A1">
        <w:rPr>
          <w:rStyle w:val="Strong"/>
          <w:rFonts w:ascii="Calibri" w:hAnsi="Calibri"/>
          <w:sz w:val="24"/>
          <w:szCs w:val="24"/>
        </w:rPr>
        <w:t>top</w:t>
      </w:r>
      <w:r w:rsidRPr="002254C9">
        <w:rPr>
          <w:rStyle w:val="Strong"/>
          <w:rFonts w:asciiTheme="minorHAnsi" w:hAnsiTheme="minorHAnsi"/>
          <w:sz w:val="24"/>
          <w:szCs w:val="22"/>
        </w:rPr>
        <w:t xml:space="preserve"> 5</w:t>
      </w:r>
      <w:r w:rsidRPr="002254C9">
        <w:rPr>
          <w:rFonts w:asciiTheme="minorHAnsi" w:hAnsiTheme="minorHAnsi"/>
          <w:sz w:val="24"/>
          <w:szCs w:val="22"/>
        </w:rPr>
        <w:t> section preferences, and must rank sections in the </w:t>
      </w:r>
      <w:r w:rsidRPr="002254C9">
        <w:rPr>
          <w:rStyle w:val="Strong"/>
          <w:rFonts w:asciiTheme="minorHAnsi" w:hAnsiTheme="minorHAnsi"/>
          <w:sz w:val="24"/>
          <w:szCs w:val="22"/>
        </w:rPr>
        <w:t>same order</w:t>
      </w:r>
      <w:r w:rsidRPr="002254C9">
        <w:rPr>
          <w:rFonts w:asciiTheme="minorHAnsi" w:hAnsiTheme="minorHAnsi"/>
          <w:sz w:val="24"/>
          <w:szCs w:val="22"/>
        </w:rPr>
        <w:t xml:space="preserve"> for both BIOL 101 and BIOL 102 if you want to take both modules.  </w:t>
      </w:r>
      <w:r w:rsidRPr="00D50C1B">
        <w:rPr>
          <w:rStyle w:val="Emphasis"/>
          <w:rFonts w:asciiTheme="minorHAnsi" w:hAnsiTheme="minorHAnsi"/>
          <w:b/>
          <w:sz w:val="24"/>
          <w:szCs w:val="22"/>
        </w:rPr>
        <w:t xml:space="preserve">If you miss the Preference Selection sign-up window, </w:t>
      </w:r>
      <w:r w:rsidR="00CE6F07">
        <w:rPr>
          <w:rStyle w:val="Emphasis"/>
          <w:rFonts w:asciiTheme="minorHAnsi" w:hAnsiTheme="minorHAnsi"/>
          <w:b/>
          <w:sz w:val="24"/>
          <w:szCs w:val="22"/>
        </w:rPr>
        <w:t xml:space="preserve">it is possible that </w:t>
      </w:r>
      <w:r w:rsidRPr="00D50C1B">
        <w:rPr>
          <w:rStyle w:val="Emphasis"/>
          <w:rFonts w:asciiTheme="minorHAnsi" w:hAnsiTheme="minorHAnsi"/>
          <w:b/>
          <w:sz w:val="24"/>
          <w:szCs w:val="22"/>
        </w:rPr>
        <w:t>you may not be able to take BIOL 101/102 this Fall term</w:t>
      </w:r>
      <w:r w:rsidR="00A43B35">
        <w:rPr>
          <w:rStyle w:val="Emphasis"/>
          <w:rFonts w:asciiTheme="minorHAnsi" w:hAnsiTheme="minorHAnsi"/>
          <w:b/>
          <w:sz w:val="24"/>
          <w:szCs w:val="22"/>
        </w:rPr>
        <w:t xml:space="preserve">. </w:t>
      </w:r>
      <w:r w:rsidR="0051237C">
        <w:rPr>
          <w:rStyle w:val="Emphasis"/>
          <w:rFonts w:asciiTheme="minorHAnsi" w:hAnsiTheme="minorHAnsi"/>
          <w:b/>
          <w:sz w:val="24"/>
          <w:szCs w:val="22"/>
        </w:rPr>
        <w:t>OCS will re-open on Friday September 3</w:t>
      </w:r>
      <w:r w:rsidR="0051237C" w:rsidRPr="0051237C">
        <w:rPr>
          <w:rStyle w:val="Emphasis"/>
          <w:rFonts w:asciiTheme="minorHAnsi" w:hAnsiTheme="minorHAnsi"/>
          <w:b/>
          <w:sz w:val="24"/>
          <w:szCs w:val="22"/>
          <w:vertAlign w:val="superscript"/>
        </w:rPr>
        <w:t>rd</w:t>
      </w:r>
      <w:r w:rsidR="0051237C">
        <w:rPr>
          <w:rStyle w:val="Emphasis"/>
          <w:rFonts w:asciiTheme="minorHAnsi" w:hAnsiTheme="minorHAnsi"/>
          <w:b/>
          <w:sz w:val="24"/>
          <w:szCs w:val="22"/>
        </w:rPr>
        <w:t xml:space="preserve">, and you may add any seats at that point as long as they are matched between BIOL 101 and BIOL 102. If you need help on this, please contact Professor Hartman at </w:t>
      </w:r>
      <w:hyperlink r:id="rId7" w:history="1">
        <w:r w:rsidR="0051237C" w:rsidRPr="00637432">
          <w:rPr>
            <w:rStyle w:val="Hyperlink"/>
            <w:rFonts w:asciiTheme="minorHAnsi" w:hAnsiTheme="minorHAnsi"/>
            <w:b/>
            <w:sz w:val="24"/>
            <w:szCs w:val="22"/>
          </w:rPr>
          <w:t>amaleah.hartman@yale.edu</w:t>
        </w:r>
      </w:hyperlink>
      <w:r w:rsidR="0051237C">
        <w:rPr>
          <w:rStyle w:val="Emphasis"/>
          <w:rFonts w:asciiTheme="minorHAnsi" w:hAnsiTheme="minorHAnsi"/>
          <w:b/>
          <w:i w:val="0"/>
          <w:iCs w:val="0"/>
          <w:sz w:val="24"/>
          <w:szCs w:val="22"/>
        </w:rPr>
        <w:t xml:space="preserve">. </w:t>
      </w:r>
      <w:r w:rsidR="0051237C">
        <w:rPr>
          <w:rStyle w:val="Emphasis"/>
          <w:rFonts w:asciiTheme="minorHAnsi" w:hAnsiTheme="minorHAnsi"/>
          <w:b/>
          <w:sz w:val="24"/>
          <w:szCs w:val="22"/>
        </w:rPr>
        <w:t>If you are unable to find a seat in BIOL 101 and BIOL 102 this Fall, however, t</w:t>
      </w:r>
      <w:r w:rsidR="00A43B35">
        <w:rPr>
          <w:rStyle w:val="Emphasis"/>
          <w:rFonts w:asciiTheme="minorHAnsi" w:hAnsiTheme="minorHAnsi"/>
          <w:b/>
          <w:sz w:val="24"/>
          <w:szCs w:val="22"/>
        </w:rPr>
        <w:t>hat is ok – you can start in the Spring and this will not delay your course studies.</w:t>
      </w:r>
    </w:p>
    <w:p w14:paraId="576A1973" w14:textId="6F48AEA3" w:rsidR="002254C9" w:rsidRPr="002254C9" w:rsidRDefault="001137C8" w:rsidP="002254C9">
      <w:pPr>
        <w:pStyle w:val="NormalWeb"/>
        <w:rPr>
          <w:rFonts w:asciiTheme="minorHAnsi" w:hAnsiTheme="minorHAnsi"/>
          <w:sz w:val="24"/>
          <w:szCs w:val="22"/>
        </w:rPr>
      </w:pPr>
      <w:r>
        <w:rPr>
          <w:rFonts w:asciiTheme="minorHAnsi" w:hAnsiTheme="minorHAnsi"/>
          <w:sz w:val="24"/>
          <w:szCs w:val="22"/>
        </w:rPr>
        <w:t xml:space="preserve">By </w:t>
      </w:r>
      <w:r w:rsidR="0051237C">
        <w:rPr>
          <w:rFonts w:asciiTheme="minorHAnsi" w:hAnsiTheme="minorHAnsi"/>
          <w:b/>
          <w:sz w:val="24"/>
          <w:szCs w:val="22"/>
        </w:rPr>
        <w:t>Wednesday</w:t>
      </w:r>
      <w:r w:rsidR="00D837A8">
        <w:rPr>
          <w:rFonts w:asciiTheme="minorHAnsi" w:hAnsiTheme="minorHAnsi"/>
          <w:b/>
          <w:sz w:val="24"/>
          <w:szCs w:val="22"/>
        </w:rPr>
        <w:t xml:space="preserve">, </w:t>
      </w:r>
      <w:r w:rsidRPr="001137C8">
        <w:rPr>
          <w:rFonts w:asciiTheme="minorHAnsi" w:hAnsiTheme="minorHAnsi"/>
          <w:b/>
          <w:sz w:val="24"/>
          <w:szCs w:val="22"/>
        </w:rPr>
        <w:t xml:space="preserve"> </w:t>
      </w:r>
      <w:r w:rsidR="00A43B35">
        <w:rPr>
          <w:rFonts w:asciiTheme="minorHAnsi" w:hAnsiTheme="minorHAnsi"/>
          <w:b/>
          <w:sz w:val="24"/>
          <w:szCs w:val="22"/>
        </w:rPr>
        <w:t xml:space="preserve">August </w:t>
      </w:r>
      <w:r w:rsidR="0051237C">
        <w:rPr>
          <w:rFonts w:asciiTheme="minorHAnsi" w:hAnsiTheme="minorHAnsi"/>
          <w:b/>
          <w:sz w:val="24"/>
          <w:szCs w:val="22"/>
        </w:rPr>
        <w:t>25</w:t>
      </w:r>
      <w:r w:rsidR="00D837A8" w:rsidRPr="00D837A8">
        <w:rPr>
          <w:rFonts w:asciiTheme="minorHAnsi" w:hAnsiTheme="minorHAnsi"/>
          <w:b/>
          <w:sz w:val="24"/>
          <w:szCs w:val="22"/>
          <w:vertAlign w:val="superscript"/>
        </w:rPr>
        <w:t>th</w:t>
      </w:r>
      <w:r w:rsidR="00D837A8">
        <w:rPr>
          <w:rFonts w:asciiTheme="minorHAnsi" w:hAnsiTheme="minorHAnsi"/>
          <w:b/>
          <w:sz w:val="24"/>
          <w:szCs w:val="22"/>
        </w:rPr>
        <w:t xml:space="preserve"> </w:t>
      </w:r>
      <w:r w:rsidR="002254C9" w:rsidRPr="001137C8">
        <w:rPr>
          <w:rFonts w:asciiTheme="minorHAnsi" w:hAnsiTheme="minorHAnsi"/>
          <w:b/>
          <w:sz w:val="24"/>
          <w:szCs w:val="22"/>
        </w:rPr>
        <w:t xml:space="preserve">@ </w:t>
      </w:r>
      <w:r w:rsidR="0051237C">
        <w:rPr>
          <w:rFonts w:asciiTheme="minorHAnsi" w:hAnsiTheme="minorHAnsi"/>
          <w:b/>
          <w:sz w:val="24"/>
          <w:szCs w:val="22"/>
        </w:rPr>
        <w:t>9</w:t>
      </w:r>
      <w:r w:rsidR="00D837A8">
        <w:rPr>
          <w:rFonts w:asciiTheme="minorHAnsi" w:hAnsiTheme="minorHAnsi"/>
          <w:b/>
          <w:sz w:val="24"/>
          <w:szCs w:val="22"/>
        </w:rPr>
        <w:t xml:space="preserve">:00 </w:t>
      </w:r>
      <w:r w:rsidR="0051237C">
        <w:rPr>
          <w:rFonts w:asciiTheme="minorHAnsi" w:hAnsiTheme="minorHAnsi"/>
          <w:b/>
          <w:sz w:val="24"/>
          <w:szCs w:val="22"/>
        </w:rPr>
        <w:t>a</w:t>
      </w:r>
      <w:r w:rsidR="00D837A8">
        <w:rPr>
          <w:rFonts w:asciiTheme="minorHAnsi" w:hAnsiTheme="minorHAnsi"/>
          <w:b/>
          <w:sz w:val="24"/>
          <w:szCs w:val="22"/>
        </w:rPr>
        <w:t>m</w:t>
      </w:r>
      <w:r w:rsidR="002254C9" w:rsidRPr="001137C8">
        <w:rPr>
          <w:rFonts w:asciiTheme="minorHAnsi" w:hAnsiTheme="minorHAnsi"/>
          <w:sz w:val="24"/>
          <w:szCs w:val="22"/>
        </w:rPr>
        <w:t xml:space="preserve">, </w:t>
      </w:r>
      <w:r w:rsidR="002254C9" w:rsidRPr="002254C9">
        <w:rPr>
          <w:rFonts w:asciiTheme="minorHAnsi" w:hAnsiTheme="minorHAnsi"/>
          <w:sz w:val="24"/>
          <w:szCs w:val="22"/>
        </w:rPr>
        <w:t>students will be notified if they have received a seat or not through preference selection.  BIOL 101/102 discussion section seats assigned via the Preference Selection syste</w:t>
      </w:r>
      <w:r>
        <w:rPr>
          <w:rFonts w:asciiTheme="minorHAnsi" w:hAnsiTheme="minorHAnsi"/>
          <w:sz w:val="24"/>
          <w:szCs w:val="22"/>
        </w:rPr>
        <w:t>m will be added directly to their</w:t>
      </w:r>
      <w:r w:rsidR="002254C9" w:rsidRPr="002254C9">
        <w:rPr>
          <w:rFonts w:asciiTheme="minorHAnsi" w:hAnsiTheme="minorHAnsi"/>
          <w:sz w:val="24"/>
          <w:szCs w:val="22"/>
        </w:rPr>
        <w:t xml:space="preserve"> OCS wor</w:t>
      </w:r>
      <w:r>
        <w:rPr>
          <w:rFonts w:asciiTheme="minorHAnsi" w:hAnsiTheme="minorHAnsi"/>
          <w:sz w:val="24"/>
          <w:szCs w:val="22"/>
        </w:rPr>
        <w:t>ksheet.  If students</w:t>
      </w:r>
      <w:r w:rsidR="002254C9" w:rsidRPr="002254C9">
        <w:rPr>
          <w:rFonts w:asciiTheme="minorHAnsi" w:hAnsiTheme="minorHAnsi"/>
          <w:sz w:val="24"/>
          <w:szCs w:val="22"/>
        </w:rPr>
        <w:t xml:space="preserve"> remove the seat that has been assign</w:t>
      </w:r>
      <w:r>
        <w:rPr>
          <w:rFonts w:asciiTheme="minorHAnsi" w:hAnsiTheme="minorHAnsi"/>
          <w:sz w:val="24"/>
          <w:szCs w:val="22"/>
        </w:rPr>
        <w:t>ed, it will be forfeited and students</w:t>
      </w:r>
      <w:r w:rsidR="002254C9" w:rsidRPr="002254C9">
        <w:rPr>
          <w:rFonts w:asciiTheme="minorHAnsi" w:hAnsiTheme="minorHAnsi"/>
          <w:sz w:val="24"/>
          <w:szCs w:val="22"/>
        </w:rPr>
        <w:t xml:space="preserve"> will </w:t>
      </w:r>
      <w:r w:rsidR="002254C9" w:rsidRPr="002254C9">
        <w:rPr>
          <w:rStyle w:val="Strong"/>
          <w:rFonts w:asciiTheme="minorHAnsi" w:hAnsiTheme="minorHAnsi"/>
          <w:sz w:val="24"/>
          <w:szCs w:val="22"/>
        </w:rPr>
        <w:t>not</w:t>
      </w:r>
      <w:r w:rsidR="002254C9" w:rsidRPr="002254C9">
        <w:rPr>
          <w:rFonts w:asciiTheme="minorHAnsi" w:hAnsiTheme="minorHAnsi"/>
          <w:sz w:val="24"/>
          <w:szCs w:val="22"/>
        </w:rPr>
        <w:t xml:space="preserve"> be guaranteed a seat in a different discussion section.  At this time, open selection will also be made available to students to fill </w:t>
      </w:r>
      <w:r>
        <w:rPr>
          <w:rFonts w:asciiTheme="minorHAnsi" w:hAnsiTheme="minorHAnsi"/>
          <w:sz w:val="24"/>
          <w:szCs w:val="22"/>
        </w:rPr>
        <w:t xml:space="preserve">in </w:t>
      </w:r>
      <w:r w:rsidR="002254C9" w:rsidRPr="002254C9">
        <w:rPr>
          <w:rFonts w:asciiTheme="minorHAnsi" w:hAnsiTheme="minorHAnsi"/>
          <w:sz w:val="24"/>
          <w:szCs w:val="22"/>
        </w:rPr>
        <w:t xml:space="preserve">any remaining empty spots.  </w:t>
      </w:r>
    </w:p>
    <w:p w14:paraId="11618E55" w14:textId="18724E55" w:rsidR="00713CF8" w:rsidRPr="002254C9" w:rsidRDefault="00713CF8" w:rsidP="002254C9">
      <w:pPr>
        <w:pStyle w:val="PlainText"/>
        <w:rPr>
          <w:rFonts w:asciiTheme="minorHAnsi" w:hAnsiTheme="minorHAnsi" w:cstheme="minorHAnsi"/>
          <w:sz w:val="24"/>
          <w:szCs w:val="22"/>
        </w:rPr>
      </w:pPr>
      <w:r w:rsidRPr="002254C9">
        <w:rPr>
          <w:rFonts w:asciiTheme="minorHAnsi" w:hAnsiTheme="minorHAnsi" w:cstheme="minorHAnsi"/>
          <w:b/>
          <w:sz w:val="24"/>
          <w:szCs w:val="22"/>
          <w:u w:val="single"/>
        </w:rPr>
        <w:t xml:space="preserve">Course </w:t>
      </w:r>
      <w:r w:rsidR="001661A1">
        <w:rPr>
          <w:rFonts w:asciiTheme="minorHAnsi" w:hAnsiTheme="minorHAnsi" w:cstheme="minorHAnsi"/>
          <w:b/>
          <w:sz w:val="24"/>
          <w:szCs w:val="22"/>
          <w:u w:val="single"/>
        </w:rPr>
        <w:t>Canvas</w:t>
      </w:r>
      <w:r w:rsidRPr="002254C9">
        <w:rPr>
          <w:rFonts w:asciiTheme="minorHAnsi" w:hAnsiTheme="minorHAnsi" w:cstheme="minorHAnsi"/>
          <w:b/>
          <w:sz w:val="24"/>
          <w:szCs w:val="22"/>
          <w:u w:val="single"/>
        </w:rPr>
        <w:t xml:space="preserve"> Websites</w:t>
      </w:r>
      <w:r w:rsidRPr="002254C9">
        <w:rPr>
          <w:rFonts w:asciiTheme="minorHAnsi" w:hAnsiTheme="minorHAnsi" w:cstheme="minorHAnsi"/>
          <w:sz w:val="24"/>
          <w:szCs w:val="22"/>
        </w:rPr>
        <w:t xml:space="preserve">:  To access course materials, please join the </w:t>
      </w:r>
      <w:r w:rsidR="001661A1">
        <w:rPr>
          <w:rFonts w:asciiTheme="minorHAnsi" w:hAnsiTheme="minorHAnsi" w:cstheme="minorHAnsi"/>
          <w:sz w:val="24"/>
          <w:szCs w:val="22"/>
        </w:rPr>
        <w:t xml:space="preserve">Canvas </w:t>
      </w:r>
      <w:r w:rsidRPr="002254C9">
        <w:rPr>
          <w:rFonts w:asciiTheme="minorHAnsi" w:hAnsiTheme="minorHAnsi" w:cstheme="minorHAnsi"/>
          <w:sz w:val="24"/>
          <w:szCs w:val="22"/>
        </w:rPr>
        <w:t xml:space="preserve">sites for BIOL 101 and 102.  While syllabus information is available through </w:t>
      </w:r>
      <w:r w:rsidR="001661A1">
        <w:rPr>
          <w:rFonts w:asciiTheme="minorHAnsi" w:hAnsiTheme="minorHAnsi" w:cstheme="minorHAnsi"/>
          <w:sz w:val="24"/>
          <w:szCs w:val="22"/>
        </w:rPr>
        <w:t>OCS</w:t>
      </w:r>
      <w:r w:rsidRPr="002254C9">
        <w:rPr>
          <w:rFonts w:asciiTheme="minorHAnsi" w:hAnsiTheme="minorHAnsi" w:cstheme="minorHAnsi"/>
          <w:sz w:val="24"/>
          <w:szCs w:val="22"/>
        </w:rPr>
        <w:t xml:space="preserve">, there are important documents and announcements posted on the </w:t>
      </w:r>
      <w:r w:rsidR="001661A1">
        <w:rPr>
          <w:rFonts w:asciiTheme="minorHAnsi" w:hAnsiTheme="minorHAnsi" w:cstheme="minorHAnsi"/>
          <w:sz w:val="24"/>
          <w:szCs w:val="22"/>
        </w:rPr>
        <w:t>Canvas</w:t>
      </w:r>
      <w:r w:rsidRPr="002254C9">
        <w:rPr>
          <w:rFonts w:asciiTheme="minorHAnsi" w:hAnsiTheme="minorHAnsi" w:cstheme="minorHAnsi"/>
          <w:sz w:val="24"/>
          <w:szCs w:val="22"/>
        </w:rPr>
        <w:t xml:space="preserve"> sites for each course that you may find useful</w:t>
      </w:r>
      <w:r w:rsidR="00A43B35">
        <w:rPr>
          <w:rFonts w:asciiTheme="minorHAnsi" w:hAnsiTheme="minorHAnsi" w:cstheme="minorHAnsi"/>
          <w:sz w:val="24"/>
          <w:szCs w:val="22"/>
        </w:rPr>
        <w:t xml:space="preserve">. </w:t>
      </w:r>
    </w:p>
    <w:p w14:paraId="34758139" w14:textId="77777777" w:rsidR="006E12C3" w:rsidRPr="006E12C3" w:rsidRDefault="006E12C3" w:rsidP="006E12C3">
      <w:pPr>
        <w:pStyle w:val="PlainText"/>
        <w:rPr>
          <w:rFonts w:asciiTheme="minorHAnsi" w:hAnsiTheme="minorHAnsi" w:cstheme="minorHAnsi"/>
          <w:sz w:val="18"/>
          <w:szCs w:val="22"/>
          <w:u w:val="single"/>
        </w:rPr>
      </w:pPr>
    </w:p>
    <w:p w14:paraId="0EBC9322" w14:textId="21AA4920" w:rsidR="00975363" w:rsidRPr="002254C9" w:rsidRDefault="00713CF8" w:rsidP="002254C9">
      <w:pPr>
        <w:spacing w:after="0" w:line="240" w:lineRule="auto"/>
        <w:rPr>
          <w:sz w:val="24"/>
        </w:rPr>
      </w:pPr>
      <w:r w:rsidRPr="002254C9">
        <w:rPr>
          <w:sz w:val="24"/>
        </w:rPr>
        <w:t>We welcome you to join us for the 1</w:t>
      </w:r>
      <w:r w:rsidRPr="002254C9">
        <w:rPr>
          <w:sz w:val="24"/>
          <w:vertAlign w:val="superscript"/>
        </w:rPr>
        <w:t>st</w:t>
      </w:r>
      <w:r w:rsidRPr="002254C9">
        <w:rPr>
          <w:sz w:val="24"/>
        </w:rPr>
        <w:t xml:space="preserve"> lecture</w:t>
      </w:r>
      <w:r w:rsidR="0051237C">
        <w:rPr>
          <w:sz w:val="24"/>
        </w:rPr>
        <w:t>(s)</w:t>
      </w:r>
      <w:r w:rsidRPr="002254C9">
        <w:rPr>
          <w:sz w:val="24"/>
        </w:rPr>
        <w:t xml:space="preserve"> for BIOL 101, which will </w:t>
      </w:r>
      <w:r w:rsidR="0051237C">
        <w:rPr>
          <w:sz w:val="24"/>
        </w:rPr>
        <w:t xml:space="preserve">be </w:t>
      </w:r>
      <w:r w:rsidR="009346A1">
        <w:rPr>
          <w:sz w:val="24"/>
        </w:rPr>
        <w:t>recorded and posted for streaming on the Course Canvas site</w:t>
      </w:r>
      <w:r w:rsidR="0051237C">
        <w:rPr>
          <w:sz w:val="24"/>
        </w:rPr>
        <w:t xml:space="preserve"> before OCS re-opens on Friday September 3</w:t>
      </w:r>
      <w:r w:rsidR="0051237C" w:rsidRPr="0051237C">
        <w:rPr>
          <w:sz w:val="24"/>
          <w:vertAlign w:val="superscript"/>
        </w:rPr>
        <w:t>rd</w:t>
      </w:r>
      <w:r w:rsidR="0051237C">
        <w:rPr>
          <w:sz w:val="24"/>
        </w:rPr>
        <w:t xml:space="preserve">. </w:t>
      </w:r>
      <w:r w:rsidR="00D50C1B">
        <w:rPr>
          <w:sz w:val="24"/>
        </w:rPr>
        <w:t>Please make sure to ch</w:t>
      </w:r>
      <w:r w:rsidR="009346A1">
        <w:rPr>
          <w:sz w:val="24"/>
        </w:rPr>
        <w:t>eck the Course Canvas website for more information on how to attend</w:t>
      </w:r>
      <w:r w:rsidR="000E58B7">
        <w:rPr>
          <w:sz w:val="24"/>
        </w:rPr>
        <w:t xml:space="preserve"> and/or stream</w:t>
      </w:r>
      <w:r w:rsidR="009346A1">
        <w:rPr>
          <w:sz w:val="24"/>
        </w:rPr>
        <w:t xml:space="preserve"> the first lecture. S</w:t>
      </w:r>
      <w:r w:rsidRPr="002254C9">
        <w:rPr>
          <w:sz w:val="24"/>
        </w:rPr>
        <w:t xml:space="preserve">tudents who have been assigned a seat in a discussion section should plan to </w:t>
      </w:r>
      <w:r w:rsidR="009346A1">
        <w:rPr>
          <w:sz w:val="24"/>
        </w:rPr>
        <w:t>stream the first lecture.</w:t>
      </w:r>
      <w:r w:rsidR="0051237C">
        <w:rPr>
          <w:sz w:val="24"/>
        </w:rPr>
        <w:t xml:space="preserve"> </w:t>
      </w:r>
    </w:p>
    <w:sectPr w:rsidR="00975363" w:rsidRPr="002254C9" w:rsidSect="005038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51DB2"/>
    <w:multiLevelType w:val="hybridMultilevel"/>
    <w:tmpl w:val="C5481404"/>
    <w:lvl w:ilvl="0" w:tplc="233293B8">
      <w:start w:val="1"/>
      <w:numFmt w:val="bullet"/>
      <w:lvlText w:val="•"/>
      <w:lvlJc w:val="left"/>
      <w:pPr>
        <w:tabs>
          <w:tab w:val="num" w:pos="720"/>
        </w:tabs>
        <w:ind w:left="720" w:hanging="360"/>
      </w:pPr>
      <w:rPr>
        <w:rFonts w:ascii="Arial" w:hAnsi="Arial" w:hint="default"/>
      </w:rPr>
    </w:lvl>
    <w:lvl w:ilvl="1" w:tplc="87069688" w:tentative="1">
      <w:start w:val="1"/>
      <w:numFmt w:val="bullet"/>
      <w:lvlText w:val="•"/>
      <w:lvlJc w:val="left"/>
      <w:pPr>
        <w:tabs>
          <w:tab w:val="num" w:pos="1440"/>
        </w:tabs>
        <w:ind w:left="1440" w:hanging="360"/>
      </w:pPr>
      <w:rPr>
        <w:rFonts w:ascii="Arial" w:hAnsi="Arial" w:hint="default"/>
      </w:rPr>
    </w:lvl>
    <w:lvl w:ilvl="2" w:tplc="5238A3A4" w:tentative="1">
      <w:start w:val="1"/>
      <w:numFmt w:val="bullet"/>
      <w:lvlText w:val="•"/>
      <w:lvlJc w:val="left"/>
      <w:pPr>
        <w:tabs>
          <w:tab w:val="num" w:pos="2160"/>
        </w:tabs>
        <w:ind w:left="2160" w:hanging="360"/>
      </w:pPr>
      <w:rPr>
        <w:rFonts w:ascii="Arial" w:hAnsi="Arial" w:hint="default"/>
      </w:rPr>
    </w:lvl>
    <w:lvl w:ilvl="3" w:tplc="42647DA2" w:tentative="1">
      <w:start w:val="1"/>
      <w:numFmt w:val="bullet"/>
      <w:lvlText w:val="•"/>
      <w:lvlJc w:val="left"/>
      <w:pPr>
        <w:tabs>
          <w:tab w:val="num" w:pos="2880"/>
        </w:tabs>
        <w:ind w:left="2880" w:hanging="360"/>
      </w:pPr>
      <w:rPr>
        <w:rFonts w:ascii="Arial" w:hAnsi="Arial" w:hint="default"/>
      </w:rPr>
    </w:lvl>
    <w:lvl w:ilvl="4" w:tplc="11428B9C" w:tentative="1">
      <w:start w:val="1"/>
      <w:numFmt w:val="bullet"/>
      <w:lvlText w:val="•"/>
      <w:lvlJc w:val="left"/>
      <w:pPr>
        <w:tabs>
          <w:tab w:val="num" w:pos="3600"/>
        </w:tabs>
        <w:ind w:left="3600" w:hanging="360"/>
      </w:pPr>
      <w:rPr>
        <w:rFonts w:ascii="Arial" w:hAnsi="Arial" w:hint="default"/>
      </w:rPr>
    </w:lvl>
    <w:lvl w:ilvl="5" w:tplc="4FA026C6" w:tentative="1">
      <w:start w:val="1"/>
      <w:numFmt w:val="bullet"/>
      <w:lvlText w:val="•"/>
      <w:lvlJc w:val="left"/>
      <w:pPr>
        <w:tabs>
          <w:tab w:val="num" w:pos="4320"/>
        </w:tabs>
        <w:ind w:left="4320" w:hanging="360"/>
      </w:pPr>
      <w:rPr>
        <w:rFonts w:ascii="Arial" w:hAnsi="Arial" w:hint="default"/>
      </w:rPr>
    </w:lvl>
    <w:lvl w:ilvl="6" w:tplc="E77E5BD6" w:tentative="1">
      <w:start w:val="1"/>
      <w:numFmt w:val="bullet"/>
      <w:lvlText w:val="•"/>
      <w:lvlJc w:val="left"/>
      <w:pPr>
        <w:tabs>
          <w:tab w:val="num" w:pos="5040"/>
        </w:tabs>
        <w:ind w:left="5040" w:hanging="360"/>
      </w:pPr>
      <w:rPr>
        <w:rFonts w:ascii="Arial" w:hAnsi="Arial" w:hint="default"/>
      </w:rPr>
    </w:lvl>
    <w:lvl w:ilvl="7" w:tplc="AEBE4344" w:tentative="1">
      <w:start w:val="1"/>
      <w:numFmt w:val="bullet"/>
      <w:lvlText w:val="•"/>
      <w:lvlJc w:val="left"/>
      <w:pPr>
        <w:tabs>
          <w:tab w:val="num" w:pos="5760"/>
        </w:tabs>
        <w:ind w:left="5760" w:hanging="360"/>
      </w:pPr>
      <w:rPr>
        <w:rFonts w:ascii="Arial" w:hAnsi="Arial" w:hint="default"/>
      </w:rPr>
    </w:lvl>
    <w:lvl w:ilvl="8" w:tplc="D67CF78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F666485"/>
    <w:multiLevelType w:val="hybridMultilevel"/>
    <w:tmpl w:val="16562558"/>
    <w:lvl w:ilvl="0" w:tplc="FDA2F6B0">
      <w:start w:val="1"/>
      <w:numFmt w:val="bullet"/>
      <w:lvlText w:val="•"/>
      <w:lvlJc w:val="left"/>
      <w:pPr>
        <w:tabs>
          <w:tab w:val="num" w:pos="720"/>
        </w:tabs>
        <w:ind w:left="720" w:hanging="360"/>
      </w:pPr>
      <w:rPr>
        <w:rFonts w:ascii="Arial" w:hAnsi="Arial" w:hint="default"/>
      </w:rPr>
    </w:lvl>
    <w:lvl w:ilvl="1" w:tplc="47F86960">
      <w:start w:val="1"/>
      <w:numFmt w:val="bullet"/>
      <w:lvlText w:val="•"/>
      <w:lvlJc w:val="left"/>
      <w:pPr>
        <w:tabs>
          <w:tab w:val="num" w:pos="1440"/>
        </w:tabs>
        <w:ind w:left="1440" w:hanging="360"/>
      </w:pPr>
      <w:rPr>
        <w:rFonts w:ascii="Arial" w:hAnsi="Arial" w:hint="default"/>
      </w:rPr>
    </w:lvl>
    <w:lvl w:ilvl="2" w:tplc="FEEC4976" w:tentative="1">
      <w:start w:val="1"/>
      <w:numFmt w:val="bullet"/>
      <w:lvlText w:val="•"/>
      <w:lvlJc w:val="left"/>
      <w:pPr>
        <w:tabs>
          <w:tab w:val="num" w:pos="2160"/>
        </w:tabs>
        <w:ind w:left="2160" w:hanging="360"/>
      </w:pPr>
      <w:rPr>
        <w:rFonts w:ascii="Arial" w:hAnsi="Arial" w:hint="default"/>
      </w:rPr>
    </w:lvl>
    <w:lvl w:ilvl="3" w:tplc="B8CE3EEA" w:tentative="1">
      <w:start w:val="1"/>
      <w:numFmt w:val="bullet"/>
      <w:lvlText w:val="•"/>
      <w:lvlJc w:val="left"/>
      <w:pPr>
        <w:tabs>
          <w:tab w:val="num" w:pos="2880"/>
        </w:tabs>
        <w:ind w:left="2880" w:hanging="360"/>
      </w:pPr>
      <w:rPr>
        <w:rFonts w:ascii="Arial" w:hAnsi="Arial" w:hint="default"/>
      </w:rPr>
    </w:lvl>
    <w:lvl w:ilvl="4" w:tplc="F3768C56" w:tentative="1">
      <w:start w:val="1"/>
      <w:numFmt w:val="bullet"/>
      <w:lvlText w:val="•"/>
      <w:lvlJc w:val="left"/>
      <w:pPr>
        <w:tabs>
          <w:tab w:val="num" w:pos="3600"/>
        </w:tabs>
        <w:ind w:left="3600" w:hanging="360"/>
      </w:pPr>
      <w:rPr>
        <w:rFonts w:ascii="Arial" w:hAnsi="Arial" w:hint="default"/>
      </w:rPr>
    </w:lvl>
    <w:lvl w:ilvl="5" w:tplc="44AAA15E" w:tentative="1">
      <w:start w:val="1"/>
      <w:numFmt w:val="bullet"/>
      <w:lvlText w:val="•"/>
      <w:lvlJc w:val="left"/>
      <w:pPr>
        <w:tabs>
          <w:tab w:val="num" w:pos="4320"/>
        </w:tabs>
        <w:ind w:left="4320" w:hanging="360"/>
      </w:pPr>
      <w:rPr>
        <w:rFonts w:ascii="Arial" w:hAnsi="Arial" w:hint="default"/>
      </w:rPr>
    </w:lvl>
    <w:lvl w:ilvl="6" w:tplc="2536DE04" w:tentative="1">
      <w:start w:val="1"/>
      <w:numFmt w:val="bullet"/>
      <w:lvlText w:val="•"/>
      <w:lvlJc w:val="left"/>
      <w:pPr>
        <w:tabs>
          <w:tab w:val="num" w:pos="5040"/>
        </w:tabs>
        <w:ind w:left="5040" w:hanging="360"/>
      </w:pPr>
      <w:rPr>
        <w:rFonts w:ascii="Arial" w:hAnsi="Arial" w:hint="default"/>
      </w:rPr>
    </w:lvl>
    <w:lvl w:ilvl="7" w:tplc="BFCEC322" w:tentative="1">
      <w:start w:val="1"/>
      <w:numFmt w:val="bullet"/>
      <w:lvlText w:val="•"/>
      <w:lvlJc w:val="left"/>
      <w:pPr>
        <w:tabs>
          <w:tab w:val="num" w:pos="5760"/>
        </w:tabs>
        <w:ind w:left="5760" w:hanging="360"/>
      </w:pPr>
      <w:rPr>
        <w:rFonts w:ascii="Arial" w:hAnsi="Arial" w:hint="default"/>
      </w:rPr>
    </w:lvl>
    <w:lvl w:ilvl="8" w:tplc="9D48664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AC10FC3"/>
    <w:multiLevelType w:val="hybridMultilevel"/>
    <w:tmpl w:val="C85ACCC0"/>
    <w:lvl w:ilvl="0" w:tplc="95789938">
      <w:start w:val="1"/>
      <w:numFmt w:val="bullet"/>
      <w:lvlText w:val="•"/>
      <w:lvlJc w:val="left"/>
      <w:pPr>
        <w:tabs>
          <w:tab w:val="num" w:pos="720"/>
        </w:tabs>
        <w:ind w:left="720" w:hanging="360"/>
      </w:pPr>
      <w:rPr>
        <w:rFonts w:ascii="Arial" w:hAnsi="Arial" w:hint="default"/>
      </w:rPr>
    </w:lvl>
    <w:lvl w:ilvl="1" w:tplc="7264D994" w:tentative="1">
      <w:start w:val="1"/>
      <w:numFmt w:val="bullet"/>
      <w:lvlText w:val="•"/>
      <w:lvlJc w:val="left"/>
      <w:pPr>
        <w:tabs>
          <w:tab w:val="num" w:pos="1440"/>
        </w:tabs>
        <w:ind w:left="1440" w:hanging="360"/>
      </w:pPr>
      <w:rPr>
        <w:rFonts w:ascii="Arial" w:hAnsi="Arial" w:hint="default"/>
      </w:rPr>
    </w:lvl>
    <w:lvl w:ilvl="2" w:tplc="8A0EDE34" w:tentative="1">
      <w:start w:val="1"/>
      <w:numFmt w:val="bullet"/>
      <w:lvlText w:val="•"/>
      <w:lvlJc w:val="left"/>
      <w:pPr>
        <w:tabs>
          <w:tab w:val="num" w:pos="2160"/>
        </w:tabs>
        <w:ind w:left="2160" w:hanging="360"/>
      </w:pPr>
      <w:rPr>
        <w:rFonts w:ascii="Arial" w:hAnsi="Arial" w:hint="default"/>
      </w:rPr>
    </w:lvl>
    <w:lvl w:ilvl="3" w:tplc="06541B92" w:tentative="1">
      <w:start w:val="1"/>
      <w:numFmt w:val="bullet"/>
      <w:lvlText w:val="•"/>
      <w:lvlJc w:val="left"/>
      <w:pPr>
        <w:tabs>
          <w:tab w:val="num" w:pos="2880"/>
        </w:tabs>
        <w:ind w:left="2880" w:hanging="360"/>
      </w:pPr>
      <w:rPr>
        <w:rFonts w:ascii="Arial" w:hAnsi="Arial" w:hint="default"/>
      </w:rPr>
    </w:lvl>
    <w:lvl w:ilvl="4" w:tplc="1A069D6E" w:tentative="1">
      <w:start w:val="1"/>
      <w:numFmt w:val="bullet"/>
      <w:lvlText w:val="•"/>
      <w:lvlJc w:val="left"/>
      <w:pPr>
        <w:tabs>
          <w:tab w:val="num" w:pos="3600"/>
        </w:tabs>
        <w:ind w:left="3600" w:hanging="360"/>
      </w:pPr>
      <w:rPr>
        <w:rFonts w:ascii="Arial" w:hAnsi="Arial" w:hint="default"/>
      </w:rPr>
    </w:lvl>
    <w:lvl w:ilvl="5" w:tplc="ED14A72E" w:tentative="1">
      <w:start w:val="1"/>
      <w:numFmt w:val="bullet"/>
      <w:lvlText w:val="•"/>
      <w:lvlJc w:val="left"/>
      <w:pPr>
        <w:tabs>
          <w:tab w:val="num" w:pos="4320"/>
        </w:tabs>
        <w:ind w:left="4320" w:hanging="360"/>
      </w:pPr>
      <w:rPr>
        <w:rFonts w:ascii="Arial" w:hAnsi="Arial" w:hint="default"/>
      </w:rPr>
    </w:lvl>
    <w:lvl w:ilvl="6" w:tplc="29003934" w:tentative="1">
      <w:start w:val="1"/>
      <w:numFmt w:val="bullet"/>
      <w:lvlText w:val="•"/>
      <w:lvlJc w:val="left"/>
      <w:pPr>
        <w:tabs>
          <w:tab w:val="num" w:pos="5040"/>
        </w:tabs>
        <w:ind w:left="5040" w:hanging="360"/>
      </w:pPr>
      <w:rPr>
        <w:rFonts w:ascii="Arial" w:hAnsi="Arial" w:hint="default"/>
      </w:rPr>
    </w:lvl>
    <w:lvl w:ilvl="7" w:tplc="EB9ECA66" w:tentative="1">
      <w:start w:val="1"/>
      <w:numFmt w:val="bullet"/>
      <w:lvlText w:val="•"/>
      <w:lvlJc w:val="left"/>
      <w:pPr>
        <w:tabs>
          <w:tab w:val="num" w:pos="5760"/>
        </w:tabs>
        <w:ind w:left="5760" w:hanging="360"/>
      </w:pPr>
      <w:rPr>
        <w:rFonts w:ascii="Arial" w:hAnsi="Arial" w:hint="default"/>
      </w:rPr>
    </w:lvl>
    <w:lvl w:ilvl="8" w:tplc="338A8D7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7340873"/>
    <w:multiLevelType w:val="hybridMultilevel"/>
    <w:tmpl w:val="8F3A22FC"/>
    <w:lvl w:ilvl="0" w:tplc="770A5D50">
      <w:start w:val="1"/>
      <w:numFmt w:val="bullet"/>
      <w:lvlText w:val="•"/>
      <w:lvlJc w:val="left"/>
      <w:pPr>
        <w:tabs>
          <w:tab w:val="num" w:pos="720"/>
        </w:tabs>
        <w:ind w:left="720" w:hanging="360"/>
      </w:pPr>
      <w:rPr>
        <w:rFonts w:ascii="Arial" w:hAnsi="Arial" w:hint="default"/>
      </w:rPr>
    </w:lvl>
    <w:lvl w:ilvl="1" w:tplc="1BBC62DC" w:tentative="1">
      <w:start w:val="1"/>
      <w:numFmt w:val="bullet"/>
      <w:lvlText w:val="•"/>
      <w:lvlJc w:val="left"/>
      <w:pPr>
        <w:tabs>
          <w:tab w:val="num" w:pos="1440"/>
        </w:tabs>
        <w:ind w:left="1440" w:hanging="360"/>
      </w:pPr>
      <w:rPr>
        <w:rFonts w:ascii="Arial" w:hAnsi="Arial" w:hint="default"/>
      </w:rPr>
    </w:lvl>
    <w:lvl w:ilvl="2" w:tplc="EE9C9A30" w:tentative="1">
      <w:start w:val="1"/>
      <w:numFmt w:val="bullet"/>
      <w:lvlText w:val="•"/>
      <w:lvlJc w:val="left"/>
      <w:pPr>
        <w:tabs>
          <w:tab w:val="num" w:pos="2160"/>
        </w:tabs>
        <w:ind w:left="2160" w:hanging="360"/>
      </w:pPr>
      <w:rPr>
        <w:rFonts w:ascii="Arial" w:hAnsi="Arial" w:hint="default"/>
      </w:rPr>
    </w:lvl>
    <w:lvl w:ilvl="3" w:tplc="B8B808FA" w:tentative="1">
      <w:start w:val="1"/>
      <w:numFmt w:val="bullet"/>
      <w:lvlText w:val="•"/>
      <w:lvlJc w:val="left"/>
      <w:pPr>
        <w:tabs>
          <w:tab w:val="num" w:pos="2880"/>
        </w:tabs>
        <w:ind w:left="2880" w:hanging="360"/>
      </w:pPr>
      <w:rPr>
        <w:rFonts w:ascii="Arial" w:hAnsi="Arial" w:hint="default"/>
      </w:rPr>
    </w:lvl>
    <w:lvl w:ilvl="4" w:tplc="B91AA2A6" w:tentative="1">
      <w:start w:val="1"/>
      <w:numFmt w:val="bullet"/>
      <w:lvlText w:val="•"/>
      <w:lvlJc w:val="left"/>
      <w:pPr>
        <w:tabs>
          <w:tab w:val="num" w:pos="3600"/>
        </w:tabs>
        <w:ind w:left="3600" w:hanging="360"/>
      </w:pPr>
      <w:rPr>
        <w:rFonts w:ascii="Arial" w:hAnsi="Arial" w:hint="default"/>
      </w:rPr>
    </w:lvl>
    <w:lvl w:ilvl="5" w:tplc="5E3A5C62" w:tentative="1">
      <w:start w:val="1"/>
      <w:numFmt w:val="bullet"/>
      <w:lvlText w:val="•"/>
      <w:lvlJc w:val="left"/>
      <w:pPr>
        <w:tabs>
          <w:tab w:val="num" w:pos="4320"/>
        </w:tabs>
        <w:ind w:left="4320" w:hanging="360"/>
      </w:pPr>
      <w:rPr>
        <w:rFonts w:ascii="Arial" w:hAnsi="Arial" w:hint="default"/>
      </w:rPr>
    </w:lvl>
    <w:lvl w:ilvl="6" w:tplc="9F8C49E4" w:tentative="1">
      <w:start w:val="1"/>
      <w:numFmt w:val="bullet"/>
      <w:lvlText w:val="•"/>
      <w:lvlJc w:val="left"/>
      <w:pPr>
        <w:tabs>
          <w:tab w:val="num" w:pos="5040"/>
        </w:tabs>
        <w:ind w:left="5040" w:hanging="360"/>
      </w:pPr>
      <w:rPr>
        <w:rFonts w:ascii="Arial" w:hAnsi="Arial" w:hint="default"/>
      </w:rPr>
    </w:lvl>
    <w:lvl w:ilvl="7" w:tplc="3B463D0A" w:tentative="1">
      <w:start w:val="1"/>
      <w:numFmt w:val="bullet"/>
      <w:lvlText w:val="•"/>
      <w:lvlJc w:val="left"/>
      <w:pPr>
        <w:tabs>
          <w:tab w:val="num" w:pos="5760"/>
        </w:tabs>
        <w:ind w:left="5760" w:hanging="360"/>
      </w:pPr>
      <w:rPr>
        <w:rFonts w:ascii="Arial" w:hAnsi="Arial" w:hint="default"/>
      </w:rPr>
    </w:lvl>
    <w:lvl w:ilvl="8" w:tplc="F16C6694"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EC9"/>
    <w:rsid w:val="0000572C"/>
    <w:rsid w:val="00095D2C"/>
    <w:rsid w:val="000E58B7"/>
    <w:rsid w:val="001137C8"/>
    <w:rsid w:val="00126C73"/>
    <w:rsid w:val="001661A1"/>
    <w:rsid w:val="001A061B"/>
    <w:rsid w:val="00210320"/>
    <w:rsid w:val="002254C9"/>
    <w:rsid w:val="002262F0"/>
    <w:rsid w:val="00243764"/>
    <w:rsid w:val="0038719F"/>
    <w:rsid w:val="003F0A47"/>
    <w:rsid w:val="004B1FAA"/>
    <w:rsid w:val="004E29E9"/>
    <w:rsid w:val="005038EA"/>
    <w:rsid w:val="0051237C"/>
    <w:rsid w:val="00531A60"/>
    <w:rsid w:val="00580C7D"/>
    <w:rsid w:val="005C5251"/>
    <w:rsid w:val="006E12C3"/>
    <w:rsid w:val="00713CF8"/>
    <w:rsid w:val="007A7607"/>
    <w:rsid w:val="007C4D7C"/>
    <w:rsid w:val="007D50C2"/>
    <w:rsid w:val="008121CD"/>
    <w:rsid w:val="00863195"/>
    <w:rsid w:val="008753FA"/>
    <w:rsid w:val="00882643"/>
    <w:rsid w:val="009346A1"/>
    <w:rsid w:val="00975363"/>
    <w:rsid w:val="009C6B75"/>
    <w:rsid w:val="009E5EC9"/>
    <w:rsid w:val="009F70E5"/>
    <w:rsid w:val="00A43B35"/>
    <w:rsid w:val="00AB6073"/>
    <w:rsid w:val="00AD1A31"/>
    <w:rsid w:val="00B124E8"/>
    <w:rsid w:val="00BE2098"/>
    <w:rsid w:val="00C34FE5"/>
    <w:rsid w:val="00CA7B74"/>
    <w:rsid w:val="00CB1D89"/>
    <w:rsid w:val="00CE6F07"/>
    <w:rsid w:val="00D17DF6"/>
    <w:rsid w:val="00D50C1B"/>
    <w:rsid w:val="00D72397"/>
    <w:rsid w:val="00D837A8"/>
    <w:rsid w:val="00DB2ED8"/>
    <w:rsid w:val="00E541DC"/>
    <w:rsid w:val="00E6710E"/>
    <w:rsid w:val="00F62F5C"/>
    <w:rsid w:val="00F65FAB"/>
    <w:rsid w:val="00FA3595"/>
    <w:rsid w:val="00FB59F5"/>
    <w:rsid w:val="00FB6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89AABD"/>
  <w15:docId w15:val="{90F78C9B-2D2C-AD4E-A44F-EC2E78D8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E5EC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E5EC9"/>
    <w:rPr>
      <w:rFonts w:ascii="Calibri" w:hAnsi="Calibri"/>
      <w:szCs w:val="21"/>
    </w:rPr>
  </w:style>
  <w:style w:type="character" w:styleId="Hyperlink">
    <w:name w:val="Hyperlink"/>
    <w:basedOn w:val="DefaultParagraphFont"/>
    <w:uiPriority w:val="99"/>
    <w:unhideWhenUsed/>
    <w:rsid w:val="00DB2ED8"/>
    <w:rPr>
      <w:color w:val="0000FF" w:themeColor="hyperlink"/>
      <w:u w:val="single"/>
    </w:rPr>
  </w:style>
  <w:style w:type="paragraph" w:styleId="BalloonText">
    <w:name w:val="Balloon Text"/>
    <w:basedOn w:val="Normal"/>
    <w:link w:val="BalloonTextChar"/>
    <w:uiPriority w:val="99"/>
    <w:semiHidden/>
    <w:unhideWhenUsed/>
    <w:rsid w:val="00503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8EA"/>
    <w:rPr>
      <w:rFonts w:ascii="Tahoma" w:hAnsi="Tahoma" w:cs="Tahoma"/>
      <w:sz w:val="16"/>
      <w:szCs w:val="16"/>
    </w:rPr>
  </w:style>
  <w:style w:type="paragraph" w:styleId="ListParagraph">
    <w:name w:val="List Paragraph"/>
    <w:basedOn w:val="Normal"/>
    <w:uiPriority w:val="34"/>
    <w:qFormat/>
    <w:rsid w:val="00713CF8"/>
    <w:pPr>
      <w:spacing w:after="0" w:line="240" w:lineRule="auto"/>
      <w:ind w:left="720"/>
      <w:contextualSpacing/>
    </w:pPr>
    <w:rPr>
      <w:rFonts w:ascii="Times" w:hAnsi="Times"/>
      <w:sz w:val="20"/>
      <w:szCs w:val="20"/>
    </w:rPr>
  </w:style>
  <w:style w:type="paragraph" w:styleId="NormalWeb">
    <w:name w:val="Normal (Web)"/>
    <w:basedOn w:val="Normal"/>
    <w:uiPriority w:val="99"/>
    <w:unhideWhenUsed/>
    <w:rsid w:val="00FA3595"/>
    <w:pPr>
      <w:spacing w:before="100" w:beforeAutospacing="1" w:after="100" w:afterAutospacing="1" w:line="240" w:lineRule="auto"/>
    </w:pPr>
    <w:rPr>
      <w:rFonts w:ascii="Times" w:eastAsiaTheme="minorEastAsia" w:hAnsi="Times" w:cs="Times New Roman"/>
      <w:sz w:val="20"/>
      <w:szCs w:val="20"/>
    </w:rPr>
  </w:style>
  <w:style w:type="character" w:customStyle="1" w:styleId="apple-converted-space">
    <w:name w:val="apple-converted-space"/>
    <w:basedOn w:val="DefaultParagraphFont"/>
    <w:rsid w:val="00FA3595"/>
  </w:style>
  <w:style w:type="character" w:styleId="Strong">
    <w:name w:val="Strong"/>
    <w:basedOn w:val="DefaultParagraphFont"/>
    <w:uiPriority w:val="22"/>
    <w:qFormat/>
    <w:rsid w:val="00FA3595"/>
    <w:rPr>
      <w:b/>
      <w:bCs/>
    </w:rPr>
  </w:style>
  <w:style w:type="character" w:styleId="Emphasis">
    <w:name w:val="Emphasis"/>
    <w:basedOn w:val="DefaultParagraphFont"/>
    <w:uiPriority w:val="20"/>
    <w:qFormat/>
    <w:rsid w:val="002254C9"/>
    <w:rPr>
      <w:i/>
      <w:iCs/>
    </w:rPr>
  </w:style>
  <w:style w:type="character" w:styleId="CommentReference">
    <w:name w:val="annotation reference"/>
    <w:basedOn w:val="DefaultParagraphFont"/>
    <w:uiPriority w:val="99"/>
    <w:semiHidden/>
    <w:unhideWhenUsed/>
    <w:rsid w:val="001137C8"/>
    <w:rPr>
      <w:sz w:val="18"/>
      <w:szCs w:val="18"/>
    </w:rPr>
  </w:style>
  <w:style w:type="paragraph" w:styleId="CommentText">
    <w:name w:val="annotation text"/>
    <w:basedOn w:val="Normal"/>
    <w:link w:val="CommentTextChar"/>
    <w:uiPriority w:val="99"/>
    <w:semiHidden/>
    <w:unhideWhenUsed/>
    <w:rsid w:val="001137C8"/>
    <w:pPr>
      <w:spacing w:line="240" w:lineRule="auto"/>
    </w:pPr>
    <w:rPr>
      <w:sz w:val="24"/>
      <w:szCs w:val="24"/>
    </w:rPr>
  </w:style>
  <w:style w:type="character" w:customStyle="1" w:styleId="CommentTextChar">
    <w:name w:val="Comment Text Char"/>
    <w:basedOn w:val="DefaultParagraphFont"/>
    <w:link w:val="CommentText"/>
    <w:uiPriority w:val="99"/>
    <w:semiHidden/>
    <w:rsid w:val="001137C8"/>
    <w:rPr>
      <w:sz w:val="24"/>
      <w:szCs w:val="24"/>
    </w:rPr>
  </w:style>
  <w:style w:type="paragraph" w:styleId="CommentSubject">
    <w:name w:val="annotation subject"/>
    <w:basedOn w:val="CommentText"/>
    <w:next w:val="CommentText"/>
    <w:link w:val="CommentSubjectChar"/>
    <w:uiPriority w:val="99"/>
    <w:semiHidden/>
    <w:unhideWhenUsed/>
    <w:rsid w:val="001137C8"/>
    <w:rPr>
      <w:b/>
      <w:bCs/>
      <w:sz w:val="20"/>
      <w:szCs w:val="20"/>
    </w:rPr>
  </w:style>
  <w:style w:type="character" w:customStyle="1" w:styleId="CommentSubjectChar">
    <w:name w:val="Comment Subject Char"/>
    <w:basedOn w:val="CommentTextChar"/>
    <w:link w:val="CommentSubject"/>
    <w:uiPriority w:val="99"/>
    <w:semiHidden/>
    <w:rsid w:val="001137C8"/>
    <w:rPr>
      <w:b/>
      <w:bCs/>
      <w:sz w:val="20"/>
      <w:szCs w:val="20"/>
    </w:rPr>
  </w:style>
  <w:style w:type="character" w:styleId="UnresolvedMention">
    <w:name w:val="Unresolved Mention"/>
    <w:basedOn w:val="DefaultParagraphFont"/>
    <w:uiPriority w:val="99"/>
    <w:semiHidden/>
    <w:unhideWhenUsed/>
    <w:rsid w:val="00A43B35"/>
    <w:rPr>
      <w:color w:val="605E5C"/>
      <w:shd w:val="clear" w:color="auto" w:fill="E1DFDD"/>
    </w:rPr>
  </w:style>
  <w:style w:type="character" w:styleId="FollowedHyperlink">
    <w:name w:val="FollowedHyperlink"/>
    <w:basedOn w:val="DefaultParagraphFont"/>
    <w:uiPriority w:val="99"/>
    <w:semiHidden/>
    <w:unhideWhenUsed/>
    <w:rsid w:val="00CE6F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57694">
      <w:bodyDiv w:val="1"/>
      <w:marLeft w:val="0"/>
      <w:marRight w:val="0"/>
      <w:marTop w:val="0"/>
      <w:marBottom w:val="0"/>
      <w:divBdr>
        <w:top w:val="none" w:sz="0" w:space="0" w:color="auto"/>
        <w:left w:val="none" w:sz="0" w:space="0" w:color="auto"/>
        <w:bottom w:val="none" w:sz="0" w:space="0" w:color="auto"/>
        <w:right w:val="none" w:sz="0" w:space="0" w:color="auto"/>
      </w:divBdr>
    </w:div>
    <w:div w:id="322046880">
      <w:bodyDiv w:val="1"/>
      <w:marLeft w:val="0"/>
      <w:marRight w:val="0"/>
      <w:marTop w:val="0"/>
      <w:marBottom w:val="0"/>
      <w:divBdr>
        <w:top w:val="none" w:sz="0" w:space="0" w:color="auto"/>
        <w:left w:val="none" w:sz="0" w:space="0" w:color="auto"/>
        <w:bottom w:val="none" w:sz="0" w:space="0" w:color="auto"/>
        <w:right w:val="none" w:sz="0" w:space="0" w:color="auto"/>
      </w:divBdr>
      <w:divsChild>
        <w:div w:id="680007455">
          <w:marLeft w:val="446"/>
          <w:marRight w:val="0"/>
          <w:marTop w:val="0"/>
          <w:marBottom w:val="0"/>
          <w:divBdr>
            <w:top w:val="none" w:sz="0" w:space="0" w:color="auto"/>
            <w:left w:val="none" w:sz="0" w:space="0" w:color="auto"/>
            <w:bottom w:val="none" w:sz="0" w:space="0" w:color="auto"/>
            <w:right w:val="none" w:sz="0" w:space="0" w:color="auto"/>
          </w:divBdr>
        </w:div>
      </w:divsChild>
    </w:div>
    <w:div w:id="779227431">
      <w:bodyDiv w:val="1"/>
      <w:marLeft w:val="0"/>
      <w:marRight w:val="0"/>
      <w:marTop w:val="0"/>
      <w:marBottom w:val="0"/>
      <w:divBdr>
        <w:top w:val="none" w:sz="0" w:space="0" w:color="auto"/>
        <w:left w:val="none" w:sz="0" w:space="0" w:color="auto"/>
        <w:bottom w:val="none" w:sz="0" w:space="0" w:color="auto"/>
        <w:right w:val="none" w:sz="0" w:space="0" w:color="auto"/>
      </w:divBdr>
    </w:div>
    <w:div w:id="970405721">
      <w:bodyDiv w:val="1"/>
      <w:marLeft w:val="0"/>
      <w:marRight w:val="0"/>
      <w:marTop w:val="0"/>
      <w:marBottom w:val="0"/>
      <w:divBdr>
        <w:top w:val="none" w:sz="0" w:space="0" w:color="auto"/>
        <w:left w:val="none" w:sz="0" w:space="0" w:color="auto"/>
        <w:bottom w:val="none" w:sz="0" w:space="0" w:color="auto"/>
        <w:right w:val="none" w:sz="0" w:space="0" w:color="auto"/>
      </w:divBdr>
    </w:div>
    <w:div w:id="996572074">
      <w:bodyDiv w:val="1"/>
      <w:marLeft w:val="0"/>
      <w:marRight w:val="0"/>
      <w:marTop w:val="0"/>
      <w:marBottom w:val="0"/>
      <w:divBdr>
        <w:top w:val="none" w:sz="0" w:space="0" w:color="auto"/>
        <w:left w:val="none" w:sz="0" w:space="0" w:color="auto"/>
        <w:bottom w:val="none" w:sz="0" w:space="0" w:color="auto"/>
        <w:right w:val="none" w:sz="0" w:space="0" w:color="auto"/>
      </w:divBdr>
      <w:divsChild>
        <w:div w:id="963929106">
          <w:marLeft w:val="446"/>
          <w:marRight w:val="0"/>
          <w:marTop w:val="0"/>
          <w:marBottom w:val="0"/>
          <w:divBdr>
            <w:top w:val="none" w:sz="0" w:space="0" w:color="auto"/>
            <w:left w:val="none" w:sz="0" w:space="0" w:color="auto"/>
            <w:bottom w:val="none" w:sz="0" w:space="0" w:color="auto"/>
            <w:right w:val="none" w:sz="0" w:space="0" w:color="auto"/>
          </w:divBdr>
        </w:div>
      </w:divsChild>
    </w:div>
    <w:div w:id="1089615445">
      <w:bodyDiv w:val="1"/>
      <w:marLeft w:val="0"/>
      <w:marRight w:val="0"/>
      <w:marTop w:val="0"/>
      <w:marBottom w:val="0"/>
      <w:divBdr>
        <w:top w:val="none" w:sz="0" w:space="0" w:color="auto"/>
        <w:left w:val="none" w:sz="0" w:space="0" w:color="auto"/>
        <w:bottom w:val="none" w:sz="0" w:space="0" w:color="auto"/>
        <w:right w:val="none" w:sz="0" w:space="0" w:color="auto"/>
      </w:divBdr>
      <w:divsChild>
        <w:div w:id="1743336800">
          <w:marLeft w:val="446"/>
          <w:marRight w:val="0"/>
          <w:marTop w:val="0"/>
          <w:marBottom w:val="0"/>
          <w:divBdr>
            <w:top w:val="none" w:sz="0" w:space="0" w:color="auto"/>
            <w:left w:val="none" w:sz="0" w:space="0" w:color="auto"/>
            <w:bottom w:val="none" w:sz="0" w:space="0" w:color="auto"/>
            <w:right w:val="none" w:sz="0" w:space="0" w:color="auto"/>
          </w:divBdr>
        </w:div>
        <w:div w:id="159198746">
          <w:marLeft w:val="1166"/>
          <w:marRight w:val="0"/>
          <w:marTop w:val="0"/>
          <w:marBottom w:val="0"/>
          <w:divBdr>
            <w:top w:val="none" w:sz="0" w:space="0" w:color="auto"/>
            <w:left w:val="none" w:sz="0" w:space="0" w:color="auto"/>
            <w:bottom w:val="none" w:sz="0" w:space="0" w:color="auto"/>
            <w:right w:val="none" w:sz="0" w:space="0" w:color="auto"/>
          </w:divBdr>
        </w:div>
        <w:div w:id="417412869">
          <w:marLeft w:val="1166"/>
          <w:marRight w:val="0"/>
          <w:marTop w:val="0"/>
          <w:marBottom w:val="0"/>
          <w:divBdr>
            <w:top w:val="none" w:sz="0" w:space="0" w:color="auto"/>
            <w:left w:val="none" w:sz="0" w:space="0" w:color="auto"/>
            <w:bottom w:val="none" w:sz="0" w:space="0" w:color="auto"/>
            <w:right w:val="none" w:sz="0" w:space="0" w:color="auto"/>
          </w:divBdr>
        </w:div>
      </w:divsChild>
    </w:div>
    <w:div w:id="1707900375">
      <w:bodyDiv w:val="1"/>
      <w:marLeft w:val="0"/>
      <w:marRight w:val="0"/>
      <w:marTop w:val="0"/>
      <w:marBottom w:val="0"/>
      <w:divBdr>
        <w:top w:val="none" w:sz="0" w:space="0" w:color="auto"/>
        <w:left w:val="none" w:sz="0" w:space="0" w:color="auto"/>
        <w:bottom w:val="none" w:sz="0" w:space="0" w:color="auto"/>
        <w:right w:val="none" w:sz="0" w:space="0" w:color="auto"/>
      </w:divBdr>
    </w:div>
    <w:div w:id="1718242477">
      <w:bodyDiv w:val="1"/>
      <w:marLeft w:val="0"/>
      <w:marRight w:val="0"/>
      <w:marTop w:val="0"/>
      <w:marBottom w:val="0"/>
      <w:divBdr>
        <w:top w:val="none" w:sz="0" w:space="0" w:color="auto"/>
        <w:left w:val="none" w:sz="0" w:space="0" w:color="auto"/>
        <w:bottom w:val="none" w:sz="0" w:space="0" w:color="auto"/>
        <w:right w:val="none" w:sz="0" w:space="0" w:color="auto"/>
      </w:divBdr>
    </w:div>
    <w:div w:id="1877966768">
      <w:bodyDiv w:val="1"/>
      <w:marLeft w:val="0"/>
      <w:marRight w:val="0"/>
      <w:marTop w:val="0"/>
      <w:marBottom w:val="0"/>
      <w:divBdr>
        <w:top w:val="none" w:sz="0" w:space="0" w:color="auto"/>
        <w:left w:val="none" w:sz="0" w:space="0" w:color="auto"/>
        <w:bottom w:val="none" w:sz="0" w:space="0" w:color="auto"/>
        <w:right w:val="none" w:sz="0" w:space="0" w:color="auto"/>
      </w:divBdr>
    </w:div>
    <w:div w:id="208132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aleah.hartman@yal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ents.yale.edu/ocs-preference/select/select?id=22246" TargetMode="External"/><Relationship Id="rId5" Type="http://schemas.openxmlformats.org/officeDocument/2006/relationships/hyperlink" Target="https://students.yale.edu/ocs-preference/select/select?id=2224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563</Words>
  <Characters>3214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Faculty Support</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Surjit K. Chandhoke</dc:creator>
  <cp:lastModifiedBy>Adamchek, Crystal</cp:lastModifiedBy>
  <cp:revision>2</cp:revision>
  <cp:lastPrinted>2020-07-29T16:14:00Z</cp:lastPrinted>
  <dcterms:created xsi:type="dcterms:W3CDTF">2021-08-20T15:14:00Z</dcterms:created>
  <dcterms:modified xsi:type="dcterms:W3CDTF">2021-08-20T15:14:00Z</dcterms:modified>
</cp:coreProperties>
</file>